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76E557D8" w:rsidR="00746750" w:rsidRPr="00746750" w:rsidRDefault="00746750" w:rsidP="00FB6FBC">
      <w:pPr>
        <w:tabs>
          <w:tab w:val="left" w:pos="1985"/>
        </w:tabs>
        <w:spacing w:after="100" w:afterAutospacing="1"/>
        <w:rPr>
          <w:rFonts w:ascii="Arial" w:eastAsia="宋体"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宋体" w:hAnsi="Arial"/>
          <w:b/>
          <w:noProof/>
          <w:sz w:val="24"/>
          <w:lang w:eastAsia="zh-CN"/>
        </w:rPr>
        <w:t xml:space="preserve">3GPP TSG-RAN WG4 Meeting # </w:t>
      </w:r>
      <w:r w:rsidR="00495CC3">
        <w:rPr>
          <w:rFonts w:ascii="Arial" w:eastAsia="宋体" w:hAnsi="Arial"/>
          <w:b/>
          <w:noProof/>
          <w:sz w:val="24"/>
          <w:lang w:eastAsia="zh-CN"/>
        </w:rPr>
        <w:t>11</w:t>
      </w:r>
      <w:r w:rsidR="00791DE1">
        <w:rPr>
          <w:rFonts w:ascii="Arial" w:eastAsia="宋体" w:hAnsi="Arial"/>
          <w:b/>
          <w:noProof/>
          <w:sz w:val="24"/>
          <w:lang w:eastAsia="zh-CN"/>
        </w:rPr>
        <w:t>1</w:t>
      </w:r>
      <w:r w:rsidRPr="00746750">
        <w:rPr>
          <w:rFonts w:ascii="Arial" w:eastAsia="宋体" w:hAnsi="Arial"/>
          <w:b/>
          <w:noProof/>
          <w:sz w:val="24"/>
          <w:lang w:eastAsia="zh-CN"/>
        </w:rPr>
        <w:t xml:space="preserve">                               </w:t>
      </w:r>
      <w:r w:rsidR="000F438C">
        <w:rPr>
          <w:rFonts w:ascii="Arial" w:eastAsia="宋体" w:hAnsi="Arial"/>
          <w:b/>
          <w:noProof/>
          <w:sz w:val="24"/>
          <w:lang w:eastAsia="zh-CN"/>
        </w:rPr>
        <w:tab/>
      </w:r>
      <w:r w:rsidR="000F438C">
        <w:rPr>
          <w:rFonts w:ascii="Arial" w:eastAsia="宋体" w:hAnsi="Arial"/>
          <w:b/>
          <w:noProof/>
          <w:sz w:val="24"/>
          <w:lang w:eastAsia="zh-CN"/>
        </w:rPr>
        <w:tab/>
      </w:r>
      <w:r w:rsidR="000F438C">
        <w:rPr>
          <w:rFonts w:ascii="Arial" w:eastAsia="宋体" w:hAnsi="Arial"/>
          <w:b/>
          <w:noProof/>
          <w:sz w:val="24"/>
          <w:lang w:eastAsia="zh-CN"/>
        </w:rPr>
        <w:tab/>
      </w:r>
      <w:r w:rsidR="000F438C">
        <w:rPr>
          <w:rFonts w:ascii="Arial" w:eastAsia="宋体" w:hAnsi="Arial"/>
          <w:b/>
          <w:noProof/>
          <w:sz w:val="24"/>
          <w:lang w:eastAsia="zh-CN"/>
        </w:rPr>
        <w:tab/>
      </w:r>
      <w:r w:rsidR="000F438C">
        <w:rPr>
          <w:rFonts w:ascii="Arial" w:eastAsia="宋体" w:hAnsi="Arial"/>
          <w:b/>
          <w:noProof/>
          <w:sz w:val="24"/>
          <w:lang w:eastAsia="zh-CN"/>
        </w:rPr>
        <w:tab/>
      </w:r>
      <w:r w:rsidR="000F438C">
        <w:rPr>
          <w:rFonts w:ascii="Arial" w:eastAsia="宋体" w:hAnsi="Arial"/>
          <w:b/>
          <w:noProof/>
          <w:sz w:val="24"/>
          <w:lang w:eastAsia="zh-CN"/>
        </w:rPr>
        <w:tab/>
      </w:r>
      <w:r w:rsidR="000F438C">
        <w:rPr>
          <w:rFonts w:ascii="Arial" w:eastAsia="宋体" w:hAnsi="Arial"/>
          <w:b/>
          <w:noProof/>
          <w:sz w:val="24"/>
          <w:lang w:eastAsia="zh-CN"/>
        </w:rPr>
        <w:tab/>
      </w:r>
      <w:r w:rsidR="0077118F">
        <w:rPr>
          <w:rFonts w:ascii="Arial" w:eastAsia="宋体" w:hAnsi="Arial" w:hint="eastAsia"/>
          <w:b/>
          <w:noProof/>
          <w:sz w:val="24"/>
          <w:lang w:eastAsia="zh-CN"/>
        </w:rPr>
        <w:t xml:space="preserve"> </w:t>
      </w:r>
      <w:r w:rsidRPr="00746750">
        <w:rPr>
          <w:rFonts w:ascii="Arial" w:eastAsia="宋体" w:hAnsi="Arial"/>
          <w:b/>
          <w:noProof/>
          <w:sz w:val="24"/>
          <w:lang w:eastAsia="zh-CN"/>
        </w:rPr>
        <w:t xml:space="preserve"> R4-2</w:t>
      </w:r>
      <w:r w:rsidR="0077118F">
        <w:rPr>
          <w:rFonts w:ascii="Arial" w:eastAsia="宋体" w:hAnsi="Arial" w:hint="eastAsia"/>
          <w:b/>
          <w:noProof/>
          <w:sz w:val="24"/>
          <w:lang w:eastAsia="zh-CN"/>
        </w:rPr>
        <w:t>407281</w:t>
      </w:r>
    </w:p>
    <w:p w14:paraId="2F8165BD" w14:textId="6C640D43" w:rsidR="00EE53AA" w:rsidRPr="00A25229" w:rsidRDefault="00791DE1" w:rsidP="00746750">
      <w:pPr>
        <w:tabs>
          <w:tab w:val="left" w:pos="1985"/>
        </w:tabs>
        <w:spacing w:after="100" w:afterAutospacing="1"/>
        <w:jc w:val="both"/>
        <w:rPr>
          <w:rFonts w:eastAsia="宋体"/>
          <w:noProof/>
          <w:sz w:val="24"/>
          <w:lang w:eastAsia="zh-CN"/>
        </w:rPr>
      </w:pPr>
      <w:r>
        <w:rPr>
          <w:rFonts w:ascii="Arial" w:eastAsia="宋体" w:hAnsi="Arial"/>
          <w:b/>
          <w:noProof/>
          <w:sz w:val="24"/>
          <w:lang w:eastAsia="zh-CN"/>
        </w:rPr>
        <w:t>Fukuoka</w:t>
      </w:r>
      <w:r w:rsidR="00746750" w:rsidRPr="00746750">
        <w:rPr>
          <w:rFonts w:ascii="Arial" w:eastAsia="宋体" w:hAnsi="Arial"/>
          <w:b/>
          <w:noProof/>
          <w:sz w:val="24"/>
          <w:lang w:eastAsia="zh-CN"/>
        </w:rPr>
        <w:t xml:space="preserve">, </w:t>
      </w:r>
      <w:bookmarkEnd w:id="0"/>
      <w:bookmarkEnd w:id="1"/>
      <w:r>
        <w:rPr>
          <w:rFonts w:ascii="Arial" w:eastAsia="宋体" w:hAnsi="Arial" w:cs="Arial"/>
          <w:b/>
          <w:sz w:val="24"/>
          <w:szCs w:val="24"/>
          <w:lang w:eastAsia="zh-CN"/>
        </w:rPr>
        <w:t>Japan</w:t>
      </w:r>
      <w:r w:rsidR="00495CC3">
        <w:rPr>
          <w:rFonts w:ascii="Arial" w:eastAsia="宋体" w:hAnsi="Arial" w:cs="Arial"/>
          <w:b/>
          <w:sz w:val="24"/>
          <w:szCs w:val="24"/>
          <w:lang w:eastAsia="zh-CN"/>
        </w:rPr>
        <w:t>,</w:t>
      </w:r>
      <w:r w:rsidR="00705345" w:rsidRPr="00090215">
        <w:rPr>
          <w:rFonts w:ascii="Arial" w:eastAsia="宋体" w:hAnsi="Arial" w:cs="Arial"/>
          <w:b/>
          <w:sz w:val="24"/>
          <w:szCs w:val="24"/>
          <w:lang w:eastAsia="zh-CN"/>
        </w:rPr>
        <w:t xml:space="preserve"> </w:t>
      </w:r>
      <w:r>
        <w:rPr>
          <w:rFonts w:ascii="Arial" w:eastAsia="宋体" w:hAnsi="Arial" w:cs="Arial"/>
          <w:b/>
          <w:sz w:val="24"/>
          <w:szCs w:val="24"/>
          <w:lang w:eastAsia="zh-CN"/>
        </w:rPr>
        <w:t>20</w:t>
      </w:r>
      <w:r w:rsidRPr="00495CC3">
        <w:rPr>
          <w:rFonts w:ascii="Arial" w:eastAsia="宋体" w:hAnsi="Arial" w:cs="Arial"/>
          <w:b/>
          <w:sz w:val="24"/>
          <w:szCs w:val="24"/>
          <w:vertAlign w:val="superscript"/>
          <w:lang w:eastAsia="zh-CN"/>
        </w:rPr>
        <w:t>th</w:t>
      </w:r>
      <w:r w:rsidRPr="00090215">
        <w:rPr>
          <w:rFonts w:ascii="Arial" w:eastAsia="宋体" w:hAnsi="Arial" w:cs="Arial"/>
          <w:b/>
          <w:sz w:val="24"/>
          <w:szCs w:val="24"/>
          <w:lang w:eastAsia="zh-CN"/>
        </w:rPr>
        <w:t xml:space="preserve"> </w:t>
      </w:r>
      <w:r w:rsidR="00705345" w:rsidRPr="00090215">
        <w:rPr>
          <w:rFonts w:ascii="Arial" w:eastAsia="宋体" w:hAnsi="Arial" w:cs="Arial"/>
          <w:b/>
          <w:sz w:val="24"/>
          <w:szCs w:val="24"/>
          <w:lang w:eastAsia="zh-CN"/>
        </w:rPr>
        <w:t xml:space="preserve">– </w:t>
      </w:r>
      <w:r>
        <w:rPr>
          <w:rFonts w:ascii="Arial" w:eastAsia="宋体" w:hAnsi="Arial" w:cs="Arial"/>
          <w:b/>
          <w:sz w:val="24"/>
          <w:szCs w:val="24"/>
          <w:lang w:eastAsia="zh-CN"/>
        </w:rPr>
        <w:t>24</w:t>
      </w:r>
      <w:r w:rsidRPr="00495CC3">
        <w:rPr>
          <w:rFonts w:ascii="Arial" w:eastAsia="宋体" w:hAnsi="Arial" w:cs="Arial"/>
          <w:b/>
          <w:sz w:val="24"/>
          <w:szCs w:val="24"/>
          <w:vertAlign w:val="superscript"/>
          <w:lang w:eastAsia="zh-CN"/>
        </w:rPr>
        <w:t>th</w:t>
      </w:r>
      <w:r w:rsidR="00495CC3">
        <w:rPr>
          <w:rFonts w:ascii="Arial" w:eastAsia="宋体" w:hAnsi="Arial" w:cs="Arial"/>
          <w:b/>
          <w:sz w:val="24"/>
          <w:szCs w:val="24"/>
          <w:lang w:eastAsia="zh-CN"/>
        </w:rPr>
        <w:t xml:space="preserve">, </w:t>
      </w:r>
      <w:r w:rsidR="005E29B0">
        <w:rPr>
          <w:rFonts w:ascii="Arial" w:eastAsia="宋体" w:hAnsi="Arial" w:cs="Arial"/>
          <w:b/>
          <w:sz w:val="24"/>
          <w:szCs w:val="24"/>
          <w:lang w:eastAsia="zh-CN"/>
        </w:rPr>
        <w:t>April</w:t>
      </w:r>
      <w:r w:rsidR="00705345" w:rsidRPr="00090215">
        <w:rPr>
          <w:rFonts w:ascii="Arial" w:eastAsia="宋体" w:hAnsi="Arial" w:cs="Arial"/>
          <w:b/>
          <w:sz w:val="24"/>
          <w:szCs w:val="24"/>
          <w:lang w:eastAsia="zh-CN"/>
        </w:rPr>
        <w:t xml:space="preserve"> 202</w:t>
      </w:r>
      <w:r w:rsidR="00495CC3">
        <w:rPr>
          <w:rFonts w:ascii="Arial" w:eastAsia="宋体" w:hAnsi="Arial" w:cs="Arial"/>
          <w:b/>
          <w:sz w:val="24"/>
          <w:szCs w:val="24"/>
          <w:lang w:eastAsia="zh-CN"/>
        </w:rPr>
        <w:t>4</w:t>
      </w:r>
    </w:p>
    <w:bookmarkEnd w:id="2"/>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50E17751" w:rsidR="005929A6" w:rsidRPr="004F2EF1" w:rsidRDefault="005929A6" w:rsidP="00987DF6">
      <w:pPr>
        <w:ind w:left="1985" w:hanging="1985"/>
        <w:rPr>
          <w:rFonts w:ascii="Arial" w:eastAsia="宋体"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91DE1" w:rsidRPr="00791DE1">
        <w:rPr>
          <w:rFonts w:ascii="Arial" w:hAnsi="Arial" w:cs="Arial"/>
          <w:sz w:val="22"/>
          <w:lang w:eastAsia="zh-CN"/>
        </w:rPr>
        <w:t xml:space="preserve">On </w:t>
      </w:r>
      <w:r w:rsidR="00FD4FC0">
        <w:rPr>
          <w:rFonts w:ascii="Arial" w:hAnsi="Arial" w:cs="Arial"/>
          <w:sz w:val="22"/>
          <w:lang w:eastAsia="zh-CN"/>
        </w:rPr>
        <w:t>MIMO</w:t>
      </w:r>
      <w:r w:rsidR="009C28B4">
        <w:rPr>
          <w:rFonts w:ascii="Arial" w:hAnsi="Arial" w:cs="Arial"/>
          <w:sz w:val="22"/>
          <w:lang w:eastAsia="zh-CN"/>
        </w:rPr>
        <w:t xml:space="preserve"> for ATG UE</w:t>
      </w:r>
      <w:r w:rsidR="00FB324B">
        <w:rPr>
          <w:rFonts w:ascii="Arial" w:hAnsi="Arial" w:cs="Arial"/>
          <w:sz w:val="22"/>
        </w:rPr>
        <w:t xml:space="preserve"> </w:t>
      </w:r>
    </w:p>
    <w:p w14:paraId="47A7A0E8" w14:textId="66610878"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F7663">
        <w:rPr>
          <w:rFonts w:ascii="Arial" w:hAnsi="Arial" w:cs="Arial"/>
          <w:sz w:val="22"/>
        </w:rPr>
        <w:t>10.8.2.</w:t>
      </w:r>
      <w:r w:rsidR="00FD4FC0">
        <w:rPr>
          <w:rFonts w:ascii="Arial" w:hAnsi="Arial" w:cs="Arial"/>
          <w:sz w:val="22"/>
        </w:rPr>
        <w:t>3</w:t>
      </w:r>
    </w:p>
    <w:p w14:paraId="04D4C05F" w14:textId="5142F53A"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8B31B0">
        <w:rPr>
          <w:rFonts w:ascii="Arial" w:eastAsia="宋体" w:hAnsi="Arial" w:cs="Arial"/>
          <w:sz w:val="22"/>
          <w:lang w:eastAsia="zh-CN"/>
        </w:rPr>
        <w:t>Discussion</w:t>
      </w:r>
    </w:p>
    <w:bookmarkEnd w:id="3"/>
    <w:bookmarkEnd w:id="4"/>
    <w:p w14:paraId="70E4B90D" w14:textId="77777777" w:rsidR="00FC0076" w:rsidRPr="00B16EEF" w:rsidRDefault="007726F1" w:rsidP="004065E5">
      <w:pPr>
        <w:pStyle w:val="1"/>
      </w:pPr>
      <w:r w:rsidRPr="00B16EEF">
        <w:t>Introduction</w:t>
      </w:r>
    </w:p>
    <w:p w14:paraId="08FF01B9" w14:textId="33D3ECB5" w:rsidR="00526727" w:rsidRDefault="00FD4FC0" w:rsidP="004F2EF1">
      <w:pPr>
        <w:jc w:val="both"/>
        <w:rPr>
          <w:rFonts w:eastAsia="宋体"/>
          <w:lang w:val="en-US" w:eastAsia="zh-CN"/>
        </w:rPr>
      </w:pPr>
      <w:r>
        <w:rPr>
          <w:rFonts w:eastAsia="宋体"/>
          <w:lang w:val="en-US" w:eastAsia="zh-CN"/>
        </w:rPr>
        <w:t>MIMO</w:t>
      </w:r>
      <w:r w:rsidR="001F7663">
        <w:rPr>
          <w:rFonts w:eastAsia="宋体"/>
          <w:lang w:val="en-US" w:eastAsia="zh-CN"/>
        </w:rPr>
        <w:t xml:space="preserve"> for ATG have been discussed in the last RAN4 meeting and the agreements were captured in the WF </w:t>
      </w:r>
      <w:r w:rsidR="0072015E">
        <w:rPr>
          <w:rFonts w:eastAsia="宋体"/>
          <w:lang w:val="en-US" w:eastAsia="zh-CN"/>
        </w:rPr>
        <w:t>[1].</w:t>
      </w:r>
      <w:r w:rsidR="001F7663">
        <w:rPr>
          <w:rFonts w:eastAsia="宋体"/>
          <w:lang w:val="en-US" w:eastAsia="zh-CN"/>
        </w:rPr>
        <w:t xml:space="preserve"> The following open issues are for further study.</w:t>
      </w:r>
    </w:p>
    <w:p w14:paraId="1820E5C9" w14:textId="77777777" w:rsidR="00CD4641" w:rsidRPr="00CD4641" w:rsidRDefault="00CD4641" w:rsidP="00CD4641">
      <w:pPr>
        <w:ind w:left="568"/>
        <w:rPr>
          <w:b/>
          <w:color w:val="000000" w:themeColor="text1"/>
          <w:u w:val="single"/>
          <w:lang w:val="en-US" w:eastAsia="zh-CN"/>
        </w:rPr>
      </w:pPr>
      <w:r w:rsidRPr="00CD4641">
        <w:rPr>
          <w:b/>
          <w:color w:val="000000" w:themeColor="text1"/>
          <w:u w:val="single"/>
          <w:lang w:eastAsia="ko-KR"/>
        </w:rPr>
        <w:t xml:space="preserve">Issue </w:t>
      </w:r>
      <w:r w:rsidRPr="00CD4641">
        <w:rPr>
          <w:b/>
          <w:color w:val="000000" w:themeColor="text1"/>
          <w:u w:val="single"/>
          <w:lang w:val="en-US" w:eastAsia="zh-CN"/>
        </w:rPr>
        <w:t>3-4-3</w:t>
      </w:r>
      <w:r w:rsidRPr="00CD4641">
        <w:rPr>
          <w:b/>
          <w:color w:val="000000" w:themeColor="text1"/>
          <w:u w:val="single"/>
          <w:lang w:eastAsia="ko-KR"/>
        </w:rPr>
        <w:t>: ULFPTx mode</w:t>
      </w:r>
      <w:r w:rsidRPr="00CD4641">
        <w:rPr>
          <w:b/>
          <w:color w:val="000000" w:themeColor="text1"/>
          <w:u w:val="single"/>
          <w:lang w:val="en-US" w:eastAsia="zh-CN"/>
        </w:rPr>
        <w:t xml:space="preserve"> for UL-MIMO</w:t>
      </w:r>
    </w:p>
    <w:p w14:paraId="411C0BF6" w14:textId="77777777" w:rsidR="00CD4641" w:rsidRPr="00CD4641" w:rsidRDefault="00CD4641" w:rsidP="00CD4641">
      <w:pPr>
        <w:ind w:left="568"/>
        <w:rPr>
          <w:b/>
          <w:color w:val="000000" w:themeColor="text1"/>
          <w:u w:val="single"/>
          <w:lang w:val="en-US" w:eastAsia="zh-CN"/>
        </w:rPr>
      </w:pPr>
      <w:r w:rsidRPr="00CD4641">
        <w:rPr>
          <w:b/>
          <w:color w:val="000000" w:themeColor="text1"/>
          <w:u w:val="single"/>
          <w:lang w:eastAsia="ko-KR"/>
        </w:rPr>
        <w:t xml:space="preserve">Issue </w:t>
      </w:r>
      <w:r w:rsidRPr="00CD4641">
        <w:rPr>
          <w:b/>
          <w:color w:val="000000" w:themeColor="text1"/>
          <w:u w:val="single"/>
          <w:lang w:val="en-US" w:eastAsia="zh-CN"/>
        </w:rPr>
        <w:t>3-4-5</w:t>
      </w:r>
      <w:r w:rsidRPr="00CD4641">
        <w:rPr>
          <w:b/>
          <w:color w:val="000000" w:themeColor="text1"/>
          <w:u w:val="single"/>
          <w:lang w:eastAsia="ko-KR"/>
        </w:rPr>
        <w:t xml:space="preserve">: </w:t>
      </w:r>
      <w:r w:rsidRPr="00CD4641">
        <w:rPr>
          <w:b/>
          <w:color w:val="000000" w:themeColor="text1"/>
          <w:u w:val="single"/>
          <w:lang w:val="en-US" w:eastAsia="zh-CN"/>
        </w:rPr>
        <w:t>maximum output power</w:t>
      </w:r>
    </w:p>
    <w:p w14:paraId="6C03C231" w14:textId="77777777" w:rsidR="00CD4641" w:rsidRPr="00CD4641" w:rsidRDefault="00CD4641" w:rsidP="00CD4641">
      <w:pPr>
        <w:ind w:left="568"/>
        <w:rPr>
          <w:b/>
          <w:color w:val="000000" w:themeColor="text1"/>
          <w:u w:val="single"/>
          <w:lang w:val="en-US" w:eastAsia="zh-CN"/>
        </w:rPr>
      </w:pPr>
      <w:r w:rsidRPr="00CD4641">
        <w:rPr>
          <w:b/>
          <w:color w:val="000000" w:themeColor="text1"/>
          <w:u w:val="single"/>
          <w:lang w:eastAsia="ko-KR"/>
        </w:rPr>
        <w:t xml:space="preserve">Issue </w:t>
      </w:r>
      <w:r w:rsidRPr="00CD4641">
        <w:rPr>
          <w:b/>
          <w:color w:val="000000" w:themeColor="text1"/>
          <w:u w:val="single"/>
          <w:lang w:val="en-US" w:eastAsia="zh-CN"/>
        </w:rPr>
        <w:t>3-4-6</w:t>
      </w:r>
      <w:r w:rsidRPr="00CD4641">
        <w:rPr>
          <w:b/>
          <w:color w:val="000000" w:themeColor="text1"/>
          <w:u w:val="single"/>
          <w:lang w:eastAsia="ko-KR"/>
        </w:rPr>
        <w:t xml:space="preserve">: </w:t>
      </w:r>
      <w:r w:rsidRPr="00CD4641">
        <w:rPr>
          <w:b/>
          <w:color w:val="000000" w:themeColor="text1"/>
          <w:u w:val="single"/>
          <w:lang w:val="en-US" w:eastAsia="zh-CN"/>
        </w:rPr>
        <w:t>configured transmitted power</w:t>
      </w:r>
    </w:p>
    <w:p w14:paraId="673DCC3B" w14:textId="77777777" w:rsidR="00CD4641" w:rsidRPr="00CD4641" w:rsidRDefault="00CD4641" w:rsidP="00CD4641">
      <w:pPr>
        <w:ind w:left="568"/>
        <w:rPr>
          <w:b/>
          <w:color w:val="000000" w:themeColor="text1"/>
          <w:u w:val="single"/>
          <w:lang w:val="en-US" w:eastAsia="zh-CN"/>
        </w:rPr>
      </w:pPr>
      <w:r w:rsidRPr="00CD4641">
        <w:rPr>
          <w:b/>
          <w:color w:val="000000" w:themeColor="text1"/>
          <w:u w:val="single"/>
          <w:lang w:eastAsia="ko-KR"/>
        </w:rPr>
        <w:t xml:space="preserve">Issue </w:t>
      </w:r>
      <w:r w:rsidRPr="00CD4641">
        <w:rPr>
          <w:b/>
          <w:color w:val="000000" w:themeColor="text1"/>
          <w:u w:val="single"/>
          <w:lang w:val="en-US" w:eastAsia="zh-CN"/>
        </w:rPr>
        <w:t>3-4-8</w:t>
      </w:r>
      <w:r w:rsidRPr="00CD4641">
        <w:rPr>
          <w:b/>
          <w:color w:val="000000" w:themeColor="text1"/>
          <w:u w:val="single"/>
          <w:lang w:eastAsia="ko-KR"/>
        </w:rPr>
        <w:t xml:space="preserve">: </w:t>
      </w:r>
      <w:r w:rsidRPr="00CD4641">
        <w:rPr>
          <w:b/>
          <w:color w:val="000000" w:themeColor="text1"/>
          <w:u w:val="single"/>
          <w:lang w:val="en-US" w:eastAsia="zh-CN"/>
        </w:rPr>
        <w:t>output power dynamic</w:t>
      </w:r>
    </w:p>
    <w:p w14:paraId="48D0EBFE" w14:textId="77777777" w:rsidR="00CD4641" w:rsidRPr="00CD4641" w:rsidRDefault="00CD4641" w:rsidP="00CD4641">
      <w:pPr>
        <w:ind w:left="568"/>
        <w:rPr>
          <w:b/>
          <w:color w:val="000000" w:themeColor="text1"/>
          <w:u w:val="single"/>
          <w:lang w:val="en-US" w:eastAsia="zh-CN"/>
        </w:rPr>
      </w:pPr>
      <w:r w:rsidRPr="00CD4641">
        <w:rPr>
          <w:b/>
          <w:color w:val="000000" w:themeColor="text1"/>
          <w:u w:val="single"/>
          <w:lang w:eastAsia="ko-KR"/>
        </w:rPr>
        <w:t xml:space="preserve">Issue </w:t>
      </w:r>
      <w:r w:rsidRPr="00CD4641">
        <w:rPr>
          <w:b/>
          <w:color w:val="000000" w:themeColor="text1"/>
          <w:u w:val="single"/>
          <w:lang w:val="en-US" w:eastAsia="zh-CN"/>
        </w:rPr>
        <w:t>3-4-9</w:t>
      </w:r>
      <w:r w:rsidRPr="00CD4641">
        <w:rPr>
          <w:b/>
          <w:color w:val="000000" w:themeColor="text1"/>
          <w:u w:val="single"/>
          <w:lang w:eastAsia="ko-KR"/>
        </w:rPr>
        <w:t xml:space="preserve">: </w:t>
      </w:r>
      <w:r w:rsidRPr="00CD4641">
        <w:rPr>
          <w:b/>
          <w:color w:val="000000" w:themeColor="text1"/>
          <w:u w:val="single"/>
          <w:lang w:val="en-US" w:eastAsia="zh-CN"/>
        </w:rPr>
        <w:t>transmit signal quality</w:t>
      </w:r>
    </w:p>
    <w:p w14:paraId="11FA5315" w14:textId="0617CDEC" w:rsidR="00CD4641" w:rsidRPr="00CD4641" w:rsidRDefault="00CD4641" w:rsidP="00CD4641">
      <w:pPr>
        <w:ind w:left="568"/>
        <w:rPr>
          <w:b/>
          <w:color w:val="000000" w:themeColor="text1"/>
          <w:u w:val="single"/>
          <w:lang w:val="en-US" w:eastAsia="zh-CN"/>
        </w:rPr>
      </w:pPr>
      <w:r w:rsidRPr="00CD4641">
        <w:rPr>
          <w:b/>
          <w:color w:val="000000" w:themeColor="text1"/>
          <w:u w:val="single"/>
          <w:lang w:eastAsia="ko-KR"/>
        </w:rPr>
        <w:t xml:space="preserve">Issue </w:t>
      </w:r>
      <w:r w:rsidRPr="00CD4641">
        <w:rPr>
          <w:b/>
          <w:color w:val="000000" w:themeColor="text1"/>
          <w:u w:val="single"/>
          <w:lang w:val="en-US" w:eastAsia="zh-CN"/>
        </w:rPr>
        <w:t>3-4-10</w:t>
      </w:r>
      <w:r w:rsidRPr="00CD4641">
        <w:rPr>
          <w:b/>
          <w:color w:val="000000" w:themeColor="text1"/>
          <w:u w:val="single"/>
          <w:lang w:eastAsia="ko-KR"/>
        </w:rPr>
        <w:t>: Output RF spectrum emission</w:t>
      </w:r>
    </w:p>
    <w:p w14:paraId="4E091A1B" w14:textId="655D2021" w:rsidR="00965994" w:rsidRPr="00CD4641" w:rsidRDefault="00CD4641" w:rsidP="00CD4641">
      <w:pPr>
        <w:pStyle w:val="aff1"/>
        <w:spacing w:after="120"/>
        <w:ind w:left="568" w:firstLineChars="0" w:firstLine="0"/>
        <w:rPr>
          <w:rFonts w:ascii="Times New Roman" w:eastAsiaTheme="minorEastAsia" w:hAnsi="Times New Roman" w:cs="Times New Roman"/>
          <w:color w:val="000000" w:themeColor="text1"/>
          <w:sz w:val="20"/>
          <w:szCs w:val="20"/>
        </w:rPr>
      </w:pPr>
      <w:r w:rsidRPr="00CD4641">
        <w:rPr>
          <w:rFonts w:ascii="Times New Roman" w:hAnsi="Times New Roman" w:cs="Times New Roman"/>
          <w:b/>
          <w:color w:val="000000" w:themeColor="text1"/>
          <w:sz w:val="20"/>
          <w:szCs w:val="20"/>
          <w:u w:val="single"/>
          <w:lang w:eastAsia="ko-KR"/>
        </w:rPr>
        <w:t xml:space="preserve">Issue </w:t>
      </w:r>
      <w:r w:rsidRPr="00CD4641">
        <w:rPr>
          <w:rFonts w:ascii="Times New Roman" w:hAnsi="Times New Roman" w:cs="Times New Roman"/>
          <w:b/>
          <w:color w:val="000000" w:themeColor="text1"/>
          <w:sz w:val="20"/>
          <w:szCs w:val="20"/>
          <w:u w:val="single"/>
        </w:rPr>
        <w:t>3-4-1</w:t>
      </w:r>
      <w:r w:rsidRPr="00CD4641">
        <w:rPr>
          <w:rFonts w:ascii="Times New Roman" w:eastAsiaTheme="minorEastAsia" w:hAnsi="Times New Roman" w:cs="Times New Roman"/>
          <w:b/>
          <w:color w:val="000000" w:themeColor="text1"/>
          <w:sz w:val="20"/>
          <w:szCs w:val="20"/>
          <w:u w:val="single"/>
        </w:rPr>
        <w:t>1</w:t>
      </w:r>
      <w:r w:rsidRPr="00CD4641">
        <w:rPr>
          <w:rFonts w:ascii="Times New Roman" w:hAnsi="Times New Roman" w:cs="Times New Roman"/>
          <w:b/>
          <w:color w:val="000000" w:themeColor="text1"/>
          <w:sz w:val="20"/>
          <w:szCs w:val="20"/>
          <w:u w:val="single"/>
          <w:lang w:eastAsia="ko-KR"/>
        </w:rPr>
        <w:t xml:space="preserve">: </w:t>
      </w:r>
      <w:r w:rsidRPr="00CD4641">
        <w:rPr>
          <w:rFonts w:ascii="Times New Roman" w:eastAsiaTheme="minorEastAsia" w:hAnsi="Times New Roman" w:cs="Times New Roman"/>
          <w:b/>
          <w:color w:val="000000" w:themeColor="text1"/>
          <w:sz w:val="20"/>
          <w:szCs w:val="20"/>
          <w:u w:val="single"/>
        </w:rPr>
        <w:t>Rx requirements for supporting UL-MIMO</w:t>
      </w:r>
    </w:p>
    <w:p w14:paraId="686BB26A" w14:textId="194377C1" w:rsidR="00791DE1" w:rsidRDefault="00791DE1" w:rsidP="009F3A1B">
      <w:pPr>
        <w:widowControl w:val="0"/>
        <w:overflowPunct/>
        <w:autoSpaceDE/>
        <w:autoSpaceDN/>
        <w:adjustRightInd/>
        <w:spacing w:after="0"/>
        <w:jc w:val="both"/>
        <w:textAlignment w:val="auto"/>
        <w:rPr>
          <w:kern w:val="2"/>
          <w:lang w:val="en-US" w:eastAsia="zh-CN"/>
        </w:rPr>
      </w:pPr>
      <w:r>
        <w:rPr>
          <w:kern w:val="2"/>
          <w:lang w:val="en-US" w:eastAsia="zh-CN"/>
        </w:rPr>
        <w:t>This contribution will give further analysis on these open issues</w:t>
      </w:r>
      <w:r w:rsidR="0072015E">
        <w:rPr>
          <w:kern w:val="2"/>
          <w:lang w:val="en-US" w:eastAsia="zh-CN"/>
        </w:rPr>
        <w:t xml:space="preserve"> and presents our proposals.</w:t>
      </w:r>
      <w:r w:rsidR="00AF4420">
        <w:rPr>
          <w:kern w:val="2"/>
          <w:lang w:val="en-US" w:eastAsia="zh-CN"/>
        </w:rPr>
        <w:t xml:space="preserve"> </w:t>
      </w:r>
    </w:p>
    <w:p w14:paraId="6AB5893E" w14:textId="77777777" w:rsidR="00791DE1" w:rsidRDefault="00791DE1" w:rsidP="009F3A1B">
      <w:pPr>
        <w:widowControl w:val="0"/>
        <w:overflowPunct/>
        <w:autoSpaceDE/>
        <w:autoSpaceDN/>
        <w:adjustRightInd/>
        <w:spacing w:after="0"/>
        <w:jc w:val="both"/>
        <w:textAlignment w:val="auto"/>
        <w:rPr>
          <w:kern w:val="2"/>
          <w:lang w:val="en-US" w:eastAsia="zh-CN"/>
        </w:rPr>
      </w:pPr>
    </w:p>
    <w:p w14:paraId="46366D7E" w14:textId="185F13AA" w:rsidR="00B12E6F" w:rsidRPr="008A17BA" w:rsidRDefault="00BF7F4B" w:rsidP="008A17BA">
      <w:pPr>
        <w:pStyle w:val="1"/>
        <w:rPr>
          <w:rFonts w:eastAsia="宋体"/>
          <w:lang w:eastAsia="zh-CN"/>
        </w:rPr>
      </w:pPr>
      <w:r>
        <w:rPr>
          <w:rFonts w:eastAsia="宋体"/>
          <w:lang w:eastAsia="zh-CN"/>
        </w:rPr>
        <w:t>Discussion</w:t>
      </w:r>
    </w:p>
    <w:p w14:paraId="66014710" w14:textId="77777777" w:rsidR="00B12E6F" w:rsidRDefault="00B12E6F" w:rsidP="00FE36F1">
      <w:pPr>
        <w:rPr>
          <w:b/>
          <w:color w:val="000000" w:themeColor="text1"/>
          <w:u w:val="single"/>
          <w:lang w:val="en-US" w:eastAsia="zh-CN"/>
        </w:rPr>
      </w:pPr>
      <w:r w:rsidRPr="00CD4641">
        <w:rPr>
          <w:b/>
          <w:color w:val="000000" w:themeColor="text1"/>
          <w:u w:val="single"/>
          <w:lang w:eastAsia="ko-KR"/>
        </w:rPr>
        <w:t xml:space="preserve">Issue </w:t>
      </w:r>
      <w:r w:rsidRPr="00CD4641">
        <w:rPr>
          <w:b/>
          <w:color w:val="000000" w:themeColor="text1"/>
          <w:u w:val="single"/>
          <w:lang w:val="en-US" w:eastAsia="zh-CN"/>
        </w:rPr>
        <w:t>3-4-5</w:t>
      </w:r>
      <w:r w:rsidRPr="00CD4641">
        <w:rPr>
          <w:b/>
          <w:color w:val="000000" w:themeColor="text1"/>
          <w:u w:val="single"/>
          <w:lang w:eastAsia="ko-KR"/>
        </w:rPr>
        <w:t xml:space="preserve">: </w:t>
      </w:r>
      <w:r w:rsidRPr="00CD4641">
        <w:rPr>
          <w:b/>
          <w:color w:val="000000" w:themeColor="text1"/>
          <w:u w:val="single"/>
          <w:lang w:val="en-US" w:eastAsia="zh-CN"/>
        </w:rPr>
        <w:t>maximum output power</w:t>
      </w:r>
    </w:p>
    <w:p w14:paraId="4D8F2D96" w14:textId="56657786" w:rsidR="00B12E6F" w:rsidRDefault="00FE36F1" w:rsidP="00FE36F1">
      <w:pPr>
        <w:widowControl w:val="0"/>
        <w:overflowPunct/>
        <w:autoSpaceDE/>
        <w:autoSpaceDN/>
        <w:adjustRightInd/>
        <w:spacing w:after="0"/>
        <w:jc w:val="both"/>
        <w:textAlignment w:val="auto"/>
        <w:rPr>
          <w:kern w:val="2"/>
          <w:lang w:val="en-US" w:eastAsia="zh-CN"/>
        </w:rPr>
      </w:pPr>
      <w:r>
        <w:rPr>
          <w:kern w:val="2"/>
          <w:lang w:val="en-US" w:eastAsia="zh-CN"/>
        </w:rPr>
        <w:t>The following was agreed for further study.</w:t>
      </w:r>
    </w:p>
    <w:p w14:paraId="4EDD840A" w14:textId="77777777" w:rsidR="00FE36F1" w:rsidRDefault="00FE36F1" w:rsidP="00FE36F1">
      <w:pPr>
        <w:widowControl w:val="0"/>
        <w:overflowPunct/>
        <w:autoSpaceDE/>
        <w:autoSpaceDN/>
        <w:adjustRightInd/>
        <w:spacing w:after="0"/>
        <w:jc w:val="both"/>
        <w:textAlignment w:val="auto"/>
        <w:rPr>
          <w:kern w:val="2"/>
          <w:lang w:val="en-US" w:eastAsia="zh-CN"/>
        </w:rPr>
      </w:pPr>
    </w:p>
    <w:p w14:paraId="6520D4BF" w14:textId="618B2B26" w:rsidR="00FE36F1" w:rsidRDefault="00FE36F1" w:rsidP="00FE36F1">
      <w:pPr>
        <w:widowControl w:val="0"/>
        <w:overflowPunct/>
        <w:autoSpaceDE/>
        <w:autoSpaceDN/>
        <w:adjustRightInd/>
        <w:spacing w:after="0"/>
        <w:jc w:val="both"/>
        <w:textAlignment w:val="auto"/>
        <w:rPr>
          <w:kern w:val="2"/>
          <w:lang w:val="en-US" w:eastAsia="zh-CN"/>
        </w:rPr>
      </w:pPr>
      <w:r>
        <w:rPr>
          <w:noProof/>
        </w:rPr>
        <mc:AlternateContent>
          <mc:Choice Requires="wps">
            <w:drawing>
              <wp:anchor distT="0" distB="0" distL="114300" distR="114300" simplePos="0" relativeHeight="251661312" behindDoc="0" locked="0" layoutInCell="1" allowOverlap="1" wp14:anchorId="3303373C" wp14:editId="1D6AB7E4">
                <wp:simplePos x="0" y="0"/>
                <wp:positionH relativeFrom="column">
                  <wp:posOffset>0</wp:posOffset>
                </wp:positionH>
                <wp:positionV relativeFrom="paragraph">
                  <wp:posOffset>0</wp:posOffset>
                </wp:positionV>
                <wp:extent cx="1828800" cy="1828800"/>
                <wp:effectExtent l="0" t="0" r="0" b="0"/>
                <wp:wrapSquare wrapText="bothSides"/>
                <wp:docPr id="207784938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9639D10" w14:textId="77777777" w:rsidR="00FE36F1" w:rsidRPr="00CB192F" w:rsidRDefault="00FE36F1" w:rsidP="00FE36F1">
                            <w:pPr>
                              <w:spacing w:after="120"/>
                              <w:rPr>
                                <w:szCs w:val="24"/>
                                <w:lang w:eastAsia="zh-CN"/>
                              </w:rPr>
                            </w:pPr>
                            <w:r w:rsidRPr="00CB192F">
                              <w:rPr>
                                <w:szCs w:val="24"/>
                                <w:lang w:eastAsia="zh-CN"/>
                              </w:rPr>
                              <w:t xml:space="preserve">Use </w:t>
                            </w:r>
                            <w:r w:rsidRPr="00CB192F">
                              <w:rPr>
                                <w:rFonts w:hint="eastAsia"/>
                                <w:szCs w:val="24"/>
                                <w:lang w:eastAsia="zh-CN"/>
                              </w:rPr>
                              <w:t>following as starting point</w:t>
                            </w:r>
                            <w:r w:rsidRPr="00CB192F">
                              <w:rPr>
                                <w:szCs w:val="24"/>
                                <w:lang w:eastAsia="zh-CN"/>
                              </w:rPr>
                              <w:t>.</w:t>
                            </w:r>
                          </w:p>
                          <w:p w14:paraId="0D8D45CF" w14:textId="77777777" w:rsidR="00FE36F1" w:rsidRPr="00506C8E" w:rsidRDefault="00FE36F1" w:rsidP="00506C8E">
                            <w:pPr>
                              <w:pStyle w:val="aff1"/>
                              <w:numPr>
                                <w:ilvl w:val="0"/>
                                <w:numId w:val="41"/>
                              </w:numPr>
                              <w:overflowPunct w:val="0"/>
                              <w:autoSpaceDE w:val="0"/>
                              <w:autoSpaceDN w:val="0"/>
                              <w:adjustRightInd w:val="0"/>
                              <w:spacing w:after="120"/>
                              <w:ind w:firstLine="400"/>
                              <w:textAlignment w:val="baseline"/>
                              <w:rPr>
                                <w:rFonts w:ascii="Times New Roman" w:hAnsi="Times New Roman" w:cs="Times New Roman"/>
                                <w:sz w:val="20"/>
                                <w:szCs w:val="20"/>
                              </w:rPr>
                            </w:pPr>
                            <w:r w:rsidRPr="00FE36F1">
                              <w:rPr>
                                <w:rFonts w:ascii="Times New Roman" w:hAnsi="Times New Roman" w:cs="Times New Roman"/>
                                <w:sz w:val="20"/>
                                <w:szCs w:val="20"/>
                              </w:rPr>
                              <w:t>For UE maximum output power, reuse the rated maximum output power declared by the ATG UE capability maxOutputPowerATG-r18, and consider the existing NR UL-MIMO requirement as starting point with the capability antennaArrayType-r18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303373C"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49639D10" w14:textId="77777777" w:rsidR="00FE36F1" w:rsidRPr="00CB192F" w:rsidRDefault="00FE36F1" w:rsidP="00FE36F1">
                      <w:pPr>
                        <w:spacing w:after="120"/>
                        <w:rPr>
                          <w:szCs w:val="24"/>
                          <w:lang w:eastAsia="zh-CN"/>
                        </w:rPr>
                      </w:pPr>
                      <w:r w:rsidRPr="00CB192F">
                        <w:rPr>
                          <w:szCs w:val="24"/>
                          <w:lang w:eastAsia="zh-CN"/>
                        </w:rPr>
                        <w:t xml:space="preserve">Use </w:t>
                      </w:r>
                      <w:r w:rsidRPr="00CB192F">
                        <w:rPr>
                          <w:rFonts w:hint="eastAsia"/>
                          <w:szCs w:val="24"/>
                          <w:lang w:eastAsia="zh-CN"/>
                        </w:rPr>
                        <w:t>following as starting point</w:t>
                      </w:r>
                      <w:r w:rsidRPr="00CB192F">
                        <w:rPr>
                          <w:szCs w:val="24"/>
                          <w:lang w:eastAsia="zh-CN"/>
                        </w:rPr>
                        <w:t>.</w:t>
                      </w:r>
                    </w:p>
                    <w:p w14:paraId="0D8D45CF" w14:textId="77777777" w:rsidR="00FE36F1" w:rsidRPr="00506C8E" w:rsidRDefault="00FE36F1" w:rsidP="00506C8E">
                      <w:pPr>
                        <w:pStyle w:val="aff1"/>
                        <w:numPr>
                          <w:ilvl w:val="0"/>
                          <w:numId w:val="41"/>
                        </w:numPr>
                        <w:overflowPunct w:val="0"/>
                        <w:autoSpaceDE w:val="0"/>
                        <w:autoSpaceDN w:val="0"/>
                        <w:adjustRightInd w:val="0"/>
                        <w:spacing w:after="120"/>
                        <w:ind w:firstLine="400"/>
                        <w:textAlignment w:val="baseline"/>
                        <w:rPr>
                          <w:rFonts w:ascii="Times New Roman" w:hAnsi="Times New Roman" w:cs="Times New Roman"/>
                          <w:sz w:val="20"/>
                          <w:szCs w:val="20"/>
                        </w:rPr>
                      </w:pPr>
                      <w:r w:rsidRPr="00FE36F1">
                        <w:rPr>
                          <w:rFonts w:ascii="Times New Roman" w:hAnsi="Times New Roman" w:cs="Times New Roman"/>
                          <w:sz w:val="20"/>
                          <w:szCs w:val="20"/>
                        </w:rPr>
                        <w:t>For UE maximum output power, reuse the rated maximum output power declared by the ATG UE capability maxOutputPowerATG-r18, and consider the existing NR UL-MIMO requirement as starting point with the capability antennaArrayType-</w:t>
                      </w:r>
                      <w:proofErr w:type="gramStart"/>
                      <w:r w:rsidRPr="00FE36F1">
                        <w:rPr>
                          <w:rFonts w:ascii="Times New Roman" w:hAnsi="Times New Roman" w:cs="Times New Roman"/>
                          <w:sz w:val="20"/>
                          <w:szCs w:val="20"/>
                        </w:rPr>
                        <w:t>r18</w:t>
                      </w:r>
                      <w:proofErr w:type="gramEnd"/>
                    </w:p>
                  </w:txbxContent>
                </v:textbox>
                <w10:wrap type="square"/>
              </v:shape>
            </w:pict>
          </mc:Fallback>
        </mc:AlternateContent>
      </w:r>
    </w:p>
    <w:p w14:paraId="6B97501F" w14:textId="5585F70C" w:rsidR="008A17BA" w:rsidRDefault="00FD0552" w:rsidP="008A17BA">
      <w:r>
        <w:rPr>
          <w:kern w:val="2"/>
          <w:lang w:val="en-US" w:eastAsia="zh-CN"/>
        </w:rPr>
        <w:t>For TN UL MIMO</w:t>
      </w:r>
      <w:r w:rsidRPr="00A1115A">
        <w:rPr>
          <w:rFonts w:hint="eastAsia"/>
        </w:rPr>
        <w:t>, t</w:t>
      </w:r>
      <w:r w:rsidRPr="00A1115A">
        <w:t xml:space="preserve">he maximum output power is defined as the sum of the maximum output power from </w:t>
      </w:r>
      <w:r>
        <w:t>all</w:t>
      </w:r>
      <w:r w:rsidRPr="00A1115A">
        <w:t xml:space="preserve"> UE antenna connectors.</w:t>
      </w:r>
      <w:r w:rsidR="008A17BA">
        <w:t xml:space="preserve"> For ATG UE, </w:t>
      </w:r>
      <w:r w:rsidR="008A17BA">
        <w:rPr>
          <w:lang w:eastAsia="en-GB"/>
        </w:rPr>
        <w:t xml:space="preserve">the </w:t>
      </w:r>
      <w:r w:rsidR="008A17BA" w:rsidRPr="00C91217">
        <w:rPr>
          <w:lang w:eastAsia="en-GB"/>
        </w:rPr>
        <w:t xml:space="preserve">rated maximum output power </w:t>
      </w:r>
      <w:r w:rsidR="008A17BA">
        <w:rPr>
          <w:lang w:eastAsia="en-GB"/>
        </w:rPr>
        <w:t>declared by the ATG UE</w:t>
      </w:r>
      <w:r w:rsidR="008A17BA" w:rsidRPr="00853C75">
        <w:rPr>
          <w:lang w:eastAsia="en-GB"/>
        </w:rPr>
        <w:t xml:space="preserve"> </w:t>
      </w:r>
      <w:r w:rsidR="008A17BA" w:rsidRPr="00C91217">
        <w:rPr>
          <w:lang w:eastAsia="en-GB"/>
        </w:rPr>
        <w:t xml:space="preserve">capability </w:t>
      </w:r>
      <w:r w:rsidR="008A17BA" w:rsidRPr="00C91217">
        <w:rPr>
          <w:i/>
          <w:iCs/>
        </w:rPr>
        <w:t>maxOutputPowerATG-r18</w:t>
      </w:r>
      <w:r w:rsidR="008A17BA">
        <w:rPr>
          <w:lang w:eastAsia="en-GB"/>
        </w:rPr>
        <w:t xml:space="preserve"> can be reused for ATG UL-MIMO. It is the sum of the rated maximum output power from all antenna connectors or all TAB connectors. </w:t>
      </w:r>
    </w:p>
    <w:p w14:paraId="1A5C302F" w14:textId="3AACACED" w:rsidR="008A17BA" w:rsidRDefault="008A17BA" w:rsidP="008A17BA">
      <w:r>
        <w:rPr>
          <w:lang w:eastAsia="en-GB"/>
        </w:rPr>
        <w:t xml:space="preserve">From our understanding, similar requirement as specified in 6.3 D for TN UL MIMO can be reused for ATG UE with some adaption, e.g. replacing UE power class with rated output power declared by </w:t>
      </w:r>
      <w:r w:rsidRPr="00FE36F1">
        <w:t>maxOutputPowerATG-r18</w:t>
      </w:r>
      <w:r>
        <w:t>. What specific is that both antenna connector for omni-directional antenna and TAB antenna connector for antenna array should be taken into account. Further we see no reason to remove ULFPTX mode for ATG UE if we want to use the same RAN1 design on power control and there could also be different PA implementation for the 2 Tx chains for ATG UE.</w:t>
      </w:r>
    </w:p>
    <w:p w14:paraId="629EC64C" w14:textId="7C5C2BAC" w:rsidR="008A17BA" w:rsidRPr="008A17BA" w:rsidRDefault="008A17BA" w:rsidP="008A17BA">
      <w:pPr>
        <w:rPr>
          <w:i/>
          <w:iCs/>
          <w:lang w:eastAsia="en-GB"/>
        </w:rPr>
      </w:pPr>
      <w:r w:rsidRPr="008A17BA">
        <w:rPr>
          <w:b/>
          <w:bCs/>
          <w:i/>
          <w:iCs/>
        </w:rPr>
        <w:lastRenderedPageBreak/>
        <w:t xml:space="preserve">Proposal 1: </w:t>
      </w:r>
      <w:r w:rsidRPr="008A17BA">
        <w:rPr>
          <w:b/>
          <w:bCs/>
          <w:i/>
          <w:iCs/>
          <w:lang w:val="en-US" w:eastAsia="ko-KR"/>
        </w:rPr>
        <w:t>Reuse the rated output power declared by the ATG UE capability maxOutputPowerATG-r18, and</w:t>
      </w:r>
      <w:r w:rsidRPr="008A17BA">
        <w:rPr>
          <w:b/>
          <w:i/>
          <w:iCs/>
          <w:lang w:val="en-US" w:eastAsia="ko-KR"/>
        </w:rPr>
        <w:t xml:space="preserve"> consider the existing NR UL-MIMO requirement with some adaption in requirement description specific to ATG UE.</w:t>
      </w:r>
    </w:p>
    <w:p w14:paraId="36371FD9" w14:textId="77777777" w:rsidR="00FE36F1" w:rsidRPr="00FE36F1" w:rsidRDefault="00FE36F1" w:rsidP="00FE36F1">
      <w:pPr>
        <w:widowControl w:val="0"/>
        <w:overflowPunct/>
        <w:autoSpaceDE/>
        <w:autoSpaceDN/>
        <w:adjustRightInd/>
        <w:spacing w:after="0"/>
        <w:jc w:val="both"/>
        <w:textAlignment w:val="auto"/>
        <w:rPr>
          <w:kern w:val="2"/>
          <w:lang w:val="en-US" w:eastAsia="zh-CN"/>
        </w:rPr>
      </w:pPr>
    </w:p>
    <w:p w14:paraId="5A102F11" w14:textId="77777777" w:rsidR="00B12E6F" w:rsidRDefault="00B12E6F" w:rsidP="00FE36F1">
      <w:pPr>
        <w:rPr>
          <w:b/>
          <w:color w:val="000000" w:themeColor="text1"/>
          <w:u w:val="single"/>
          <w:lang w:val="en-US" w:eastAsia="zh-CN"/>
        </w:rPr>
      </w:pPr>
      <w:r w:rsidRPr="00CD4641">
        <w:rPr>
          <w:b/>
          <w:color w:val="000000" w:themeColor="text1"/>
          <w:u w:val="single"/>
          <w:lang w:eastAsia="ko-KR"/>
        </w:rPr>
        <w:t xml:space="preserve">Issue </w:t>
      </w:r>
      <w:r w:rsidRPr="00CD4641">
        <w:rPr>
          <w:b/>
          <w:color w:val="000000" w:themeColor="text1"/>
          <w:u w:val="single"/>
          <w:lang w:val="en-US" w:eastAsia="zh-CN"/>
        </w:rPr>
        <w:t>3-4-6</w:t>
      </w:r>
      <w:r w:rsidRPr="00CD4641">
        <w:rPr>
          <w:b/>
          <w:color w:val="000000" w:themeColor="text1"/>
          <w:u w:val="single"/>
          <w:lang w:eastAsia="ko-KR"/>
        </w:rPr>
        <w:t xml:space="preserve">: </w:t>
      </w:r>
      <w:r w:rsidRPr="00CD4641">
        <w:rPr>
          <w:b/>
          <w:color w:val="000000" w:themeColor="text1"/>
          <w:u w:val="single"/>
          <w:lang w:val="en-US" w:eastAsia="zh-CN"/>
        </w:rPr>
        <w:t>configured transmitted power</w:t>
      </w:r>
    </w:p>
    <w:p w14:paraId="1BD75ABB" w14:textId="77777777" w:rsidR="00FE36F1" w:rsidRDefault="00FE36F1" w:rsidP="00FE36F1">
      <w:pPr>
        <w:widowControl w:val="0"/>
        <w:overflowPunct/>
        <w:autoSpaceDE/>
        <w:autoSpaceDN/>
        <w:adjustRightInd/>
        <w:spacing w:after="0"/>
        <w:jc w:val="both"/>
        <w:textAlignment w:val="auto"/>
        <w:rPr>
          <w:kern w:val="2"/>
          <w:lang w:val="en-US" w:eastAsia="zh-CN"/>
        </w:rPr>
      </w:pPr>
      <w:r w:rsidRPr="00FE36F1">
        <w:rPr>
          <w:kern w:val="2"/>
          <w:lang w:val="en-US" w:eastAsia="zh-CN"/>
        </w:rPr>
        <w:t xml:space="preserve">The following options </w:t>
      </w:r>
      <w:r>
        <w:rPr>
          <w:kern w:val="2"/>
          <w:lang w:val="en-US" w:eastAsia="zh-CN"/>
        </w:rPr>
        <w:t xml:space="preserve">were agreed for further study. </w:t>
      </w:r>
    </w:p>
    <w:p w14:paraId="1829F4FC" w14:textId="7B0826B1" w:rsidR="00FE36F1" w:rsidRDefault="00FE36F1" w:rsidP="00FE36F1">
      <w:pPr>
        <w:widowControl w:val="0"/>
        <w:overflowPunct/>
        <w:autoSpaceDE/>
        <w:autoSpaceDN/>
        <w:adjustRightInd/>
        <w:spacing w:after="0"/>
        <w:jc w:val="both"/>
        <w:textAlignment w:val="auto"/>
        <w:rPr>
          <w:kern w:val="2"/>
          <w:lang w:val="en-US" w:eastAsia="zh-CN"/>
        </w:rPr>
      </w:pPr>
      <w:r>
        <w:rPr>
          <w:noProof/>
        </w:rPr>
        <mc:AlternateContent>
          <mc:Choice Requires="wps">
            <w:drawing>
              <wp:anchor distT="0" distB="0" distL="114300" distR="114300" simplePos="0" relativeHeight="251659264" behindDoc="0" locked="0" layoutInCell="1" allowOverlap="1" wp14:anchorId="61FDCDF5" wp14:editId="443A3889">
                <wp:simplePos x="0" y="0"/>
                <wp:positionH relativeFrom="column">
                  <wp:posOffset>0</wp:posOffset>
                </wp:positionH>
                <wp:positionV relativeFrom="paragraph">
                  <wp:posOffset>0</wp:posOffset>
                </wp:positionV>
                <wp:extent cx="1828800" cy="1828800"/>
                <wp:effectExtent l="0" t="0" r="0" b="0"/>
                <wp:wrapSquare wrapText="bothSides"/>
                <wp:docPr id="166016725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F10AF3" w14:textId="17AFA287" w:rsidR="00FE36F1" w:rsidRPr="00FE36F1" w:rsidRDefault="00FE36F1" w:rsidP="00FE36F1">
                            <w:pPr>
                              <w:pStyle w:val="aff1"/>
                              <w:numPr>
                                <w:ilvl w:val="1"/>
                                <w:numId w:val="37"/>
                              </w:numPr>
                              <w:spacing w:after="120"/>
                              <w:ind w:left="360" w:firstLineChars="0"/>
                              <w:rPr>
                                <w:rFonts w:ascii="Times New Roman" w:hAnsi="Times New Roman" w:cs="Times New Roman"/>
                                <w:color w:val="000000" w:themeColor="text1"/>
                                <w:sz w:val="20"/>
                                <w:szCs w:val="20"/>
                              </w:rPr>
                            </w:pPr>
                            <w:r w:rsidRPr="00FE36F1">
                              <w:rPr>
                                <w:rFonts w:ascii="Times New Roman" w:hAnsi="Times New Roman" w:cs="Times New Roman"/>
                                <w:color w:val="000000" w:themeColor="text1"/>
                                <w:sz w:val="20"/>
                                <w:szCs w:val="20"/>
                              </w:rPr>
                              <w:t xml:space="preserve">Option 1: For configured transmitted power, reuse the existing ATG UE requirement with PCMAX,c tolerance of Table 2.1. </w:t>
                            </w:r>
                          </w:p>
                          <w:p w14:paraId="673DCD63" w14:textId="77777777" w:rsidR="00FE36F1" w:rsidRPr="00FE36F1" w:rsidRDefault="00FE36F1" w:rsidP="00FE36F1">
                            <w:pPr>
                              <w:pStyle w:val="TH"/>
                              <w:rPr>
                                <w:rFonts w:ascii="Times New Roman" w:hAnsi="Times New Roman"/>
                                <w:color w:val="000000" w:themeColor="text1"/>
                                <w:lang w:val="en-US"/>
                              </w:rPr>
                            </w:pPr>
                            <w:r w:rsidRPr="00FE36F1">
                              <w:rPr>
                                <w:rFonts w:ascii="Times New Roman" w:hAnsi="Times New Roman"/>
                                <w:color w:val="000000" w:themeColor="text1"/>
                                <w:lang w:val="en-US"/>
                              </w:rPr>
                              <w:t xml:space="preserve">Table </w:t>
                            </w:r>
                            <w:r w:rsidRPr="00FE36F1">
                              <w:rPr>
                                <w:rFonts w:ascii="Times New Roman" w:hAnsi="Times New Roman"/>
                                <w:color w:val="000000" w:themeColor="text1"/>
                                <w:lang w:val="en-US" w:eastAsia="zh-CN"/>
                              </w:rPr>
                              <w:t>2.1</w:t>
                            </w:r>
                            <w:r w:rsidRPr="00FE36F1">
                              <w:rPr>
                                <w:rFonts w:ascii="Times New Roman" w:hAnsi="Times New Roman"/>
                                <w:color w:val="000000" w:themeColor="text1"/>
                                <w:lang w:val="en-US"/>
                              </w:rPr>
                              <w:t>: ATG P</w:t>
                            </w:r>
                            <w:r w:rsidRPr="00FE36F1">
                              <w:rPr>
                                <w:rFonts w:ascii="Times New Roman" w:hAnsi="Times New Roman"/>
                                <w:color w:val="000000" w:themeColor="text1"/>
                                <w:vertAlign w:val="subscript"/>
                                <w:lang w:val="en-US"/>
                              </w:rPr>
                              <w:t>CMAX</w:t>
                            </w:r>
                            <w:r w:rsidRPr="00FE36F1">
                              <w:rPr>
                                <w:rFonts w:ascii="Times New Roman" w:hAnsi="Times New Roman"/>
                                <w:color w:val="000000" w:themeColor="text1"/>
                                <w:vertAlign w:val="subscript"/>
                                <w:lang w:val="en-US" w:bidi="bn-IN"/>
                              </w:rPr>
                              <w:t>,</w:t>
                            </w:r>
                            <w:r w:rsidRPr="00FE36F1">
                              <w:rPr>
                                <w:rFonts w:ascii="Times New Roman" w:hAnsi="Times New Roman"/>
                                <w:i/>
                                <w:color w:val="000000" w:themeColor="text1"/>
                                <w:vertAlign w:val="subscript"/>
                                <w:lang w:val="en-US" w:bidi="bn-IN"/>
                              </w:rPr>
                              <w:t>c</w:t>
                            </w:r>
                            <w:r w:rsidRPr="00FE36F1">
                              <w:rPr>
                                <w:rFonts w:ascii="Times New Roman" w:hAnsi="Times New Roman"/>
                                <w:color w:val="000000" w:themeColor="text1"/>
                                <w:lang w:val="en-US"/>
                              </w:rPr>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E36F1" w:rsidRPr="00FE36F1" w14:paraId="68DD9F6B" w14:textId="77777777" w:rsidTr="00FE36F1">
                              <w:trPr>
                                <w:trHeight w:val="240"/>
                                <w:jc w:val="center"/>
                              </w:trPr>
                              <w:tc>
                                <w:tcPr>
                                  <w:tcW w:w="1955" w:type="dxa"/>
                                  <w:shd w:val="clear" w:color="auto" w:fill="auto"/>
                                  <w:vAlign w:val="center"/>
                                </w:tcPr>
                                <w:p w14:paraId="48FD493F" w14:textId="77777777" w:rsidR="00FE36F1" w:rsidRPr="00FE36F1" w:rsidRDefault="00FE36F1" w:rsidP="00F05384">
                                  <w:pPr>
                                    <w:pStyle w:val="TAH"/>
                                    <w:rPr>
                                      <w:rFonts w:ascii="Times New Roman" w:hAnsi="Times New Roman"/>
                                      <w:color w:val="000000" w:themeColor="text1"/>
                                      <w:sz w:val="20"/>
                                    </w:rPr>
                                  </w:pPr>
                                  <w:r w:rsidRPr="00FE36F1">
                                    <w:rPr>
                                      <w:rFonts w:ascii="Times New Roman" w:hAnsi="Times New Roman"/>
                                      <w:color w:val="000000" w:themeColor="text1"/>
                                      <w:sz w:val="20"/>
                                    </w:rPr>
                                    <w:t>P</w:t>
                                  </w:r>
                                  <w:r w:rsidRPr="00FE36F1">
                                    <w:rPr>
                                      <w:rFonts w:ascii="Times New Roman" w:hAnsi="Times New Roman"/>
                                      <w:color w:val="000000" w:themeColor="text1"/>
                                      <w:sz w:val="20"/>
                                      <w:vertAlign w:val="subscript"/>
                                    </w:rPr>
                                    <w:t>CMAX</w:t>
                                  </w:r>
                                  <w:r w:rsidRPr="00FE36F1">
                                    <w:rPr>
                                      <w:rFonts w:ascii="Times New Roman" w:hAnsi="Times New Roman"/>
                                      <w:color w:val="000000" w:themeColor="text1"/>
                                      <w:sz w:val="20"/>
                                      <w:vertAlign w:val="subscript"/>
                                      <w:lang w:bidi="bn-IN"/>
                                    </w:rPr>
                                    <w:t>,</w:t>
                                  </w:r>
                                  <w:r w:rsidRPr="00FE36F1">
                                    <w:rPr>
                                      <w:rFonts w:ascii="Times New Roman" w:hAnsi="Times New Roman"/>
                                      <w:i/>
                                      <w:color w:val="000000" w:themeColor="text1"/>
                                      <w:sz w:val="20"/>
                                      <w:vertAlign w:val="subscript"/>
                                      <w:lang w:bidi="bn-IN"/>
                                    </w:rPr>
                                    <w:t>c</w:t>
                                  </w:r>
                                  <w:r w:rsidRPr="00FE36F1">
                                    <w:rPr>
                                      <w:rFonts w:ascii="Times New Roman" w:hAnsi="Times New Roman"/>
                                      <w:color w:val="000000" w:themeColor="text1"/>
                                      <w:sz w:val="20"/>
                                      <w:vertAlign w:val="subscript"/>
                                    </w:rPr>
                                    <w:br/>
                                  </w:r>
                                  <w:r w:rsidRPr="00FE36F1">
                                    <w:rPr>
                                      <w:rFonts w:ascii="Times New Roman" w:hAnsi="Times New Roman"/>
                                      <w:color w:val="000000" w:themeColor="text1"/>
                                      <w:sz w:val="20"/>
                                    </w:rPr>
                                    <w:t>(dBm)</w:t>
                                  </w:r>
                                </w:p>
                              </w:tc>
                              <w:tc>
                                <w:tcPr>
                                  <w:tcW w:w="2081" w:type="dxa"/>
                                  <w:shd w:val="clear" w:color="auto" w:fill="auto"/>
                                  <w:vAlign w:val="center"/>
                                </w:tcPr>
                                <w:p w14:paraId="37EFE083" w14:textId="77777777" w:rsidR="00FE36F1" w:rsidRPr="00FE36F1" w:rsidRDefault="00FE36F1" w:rsidP="00F05384">
                                  <w:pPr>
                                    <w:pStyle w:val="TAH"/>
                                    <w:rPr>
                                      <w:rFonts w:ascii="Times New Roman" w:hAnsi="Times New Roman"/>
                                      <w:color w:val="000000" w:themeColor="text1"/>
                                      <w:sz w:val="20"/>
                                      <w:lang w:val="en-US"/>
                                    </w:rPr>
                                  </w:pPr>
                                  <w:r w:rsidRPr="00FE36F1">
                                    <w:rPr>
                                      <w:rFonts w:ascii="Times New Roman" w:hAnsi="Times New Roman"/>
                                      <w:color w:val="000000" w:themeColor="text1"/>
                                      <w:sz w:val="20"/>
                                      <w:lang w:val="en-US"/>
                                    </w:rPr>
                                    <w:t>Tolerance</w:t>
                                  </w:r>
                                  <w:r w:rsidRPr="00FE36F1">
                                    <w:rPr>
                                      <w:rFonts w:ascii="Times New Roman" w:hAnsi="Times New Roman"/>
                                      <w:color w:val="000000" w:themeColor="text1"/>
                                      <w:sz w:val="20"/>
                                      <w:lang w:val="en-US"/>
                                    </w:rPr>
                                    <w:br/>
                                    <w:t>T</w:t>
                                  </w:r>
                                  <w:r w:rsidRPr="00FE36F1">
                                    <w:rPr>
                                      <w:rFonts w:ascii="Times New Roman" w:hAnsi="Times New Roman"/>
                                      <w:color w:val="000000" w:themeColor="text1"/>
                                      <w:sz w:val="20"/>
                                      <w:vertAlign w:val="subscript"/>
                                      <w:lang w:val="en-US"/>
                                    </w:rPr>
                                    <w:t>LOW</w:t>
                                  </w:r>
                                  <w:r w:rsidRPr="00FE36F1">
                                    <w:rPr>
                                      <w:rFonts w:ascii="Times New Roman" w:hAnsi="Times New Roman"/>
                                      <w:color w:val="000000" w:themeColor="text1"/>
                                      <w:sz w:val="20"/>
                                      <w:lang w:val="en-US"/>
                                    </w:rPr>
                                    <w:t>(P</w:t>
                                  </w:r>
                                  <w:r w:rsidRPr="00FE36F1">
                                    <w:rPr>
                                      <w:rFonts w:ascii="Times New Roman" w:hAnsi="Times New Roman"/>
                                      <w:color w:val="000000" w:themeColor="text1"/>
                                      <w:sz w:val="20"/>
                                      <w:vertAlign w:val="subscript"/>
                                      <w:lang w:val="en-US"/>
                                    </w:rPr>
                                    <w:t>CMAX_L</w:t>
                                  </w:r>
                                  <w:r w:rsidRPr="00FE36F1">
                                    <w:rPr>
                                      <w:rFonts w:ascii="Times New Roman" w:hAnsi="Times New Roman"/>
                                      <w:color w:val="000000" w:themeColor="text1"/>
                                      <w:sz w:val="20"/>
                                      <w:vertAlign w:val="subscript"/>
                                      <w:lang w:val="en-US" w:bidi="bn-IN"/>
                                    </w:rPr>
                                    <w:t>,</w:t>
                                  </w:r>
                                  <w:r w:rsidRPr="00FE36F1">
                                    <w:rPr>
                                      <w:rFonts w:ascii="Times New Roman" w:hAnsi="Times New Roman"/>
                                      <w:i/>
                                      <w:color w:val="000000" w:themeColor="text1"/>
                                      <w:sz w:val="20"/>
                                      <w:vertAlign w:val="subscript"/>
                                      <w:lang w:val="en-US" w:bidi="bn-IN"/>
                                    </w:rPr>
                                    <w:t>c</w:t>
                                  </w:r>
                                  <w:r w:rsidRPr="00FE36F1">
                                    <w:rPr>
                                      <w:rFonts w:ascii="Times New Roman" w:hAnsi="Times New Roman"/>
                                      <w:color w:val="000000" w:themeColor="text1"/>
                                      <w:sz w:val="20"/>
                                      <w:lang w:val="en-US"/>
                                    </w:rPr>
                                    <w:t>) (dB)</w:t>
                                  </w:r>
                                </w:p>
                              </w:tc>
                              <w:tc>
                                <w:tcPr>
                                  <w:tcW w:w="2090" w:type="dxa"/>
                                </w:tcPr>
                                <w:p w14:paraId="0884C747" w14:textId="77777777" w:rsidR="00FE36F1" w:rsidRPr="00FE36F1" w:rsidRDefault="00FE36F1" w:rsidP="00F05384">
                                  <w:pPr>
                                    <w:pStyle w:val="TAH"/>
                                    <w:rPr>
                                      <w:rFonts w:ascii="Times New Roman" w:hAnsi="Times New Roman"/>
                                      <w:color w:val="000000" w:themeColor="text1"/>
                                      <w:sz w:val="20"/>
                                      <w:lang w:val="en-US"/>
                                    </w:rPr>
                                  </w:pPr>
                                  <w:r w:rsidRPr="00FE36F1">
                                    <w:rPr>
                                      <w:rFonts w:ascii="Times New Roman" w:hAnsi="Times New Roman"/>
                                      <w:color w:val="000000" w:themeColor="text1"/>
                                      <w:sz w:val="20"/>
                                      <w:lang w:val="en-US"/>
                                    </w:rPr>
                                    <w:t>Tolerance</w:t>
                                  </w:r>
                                  <w:r w:rsidRPr="00FE36F1">
                                    <w:rPr>
                                      <w:rFonts w:ascii="Times New Roman" w:hAnsi="Times New Roman"/>
                                      <w:color w:val="000000" w:themeColor="text1"/>
                                      <w:sz w:val="20"/>
                                      <w:lang w:val="en-US"/>
                                    </w:rPr>
                                    <w:br/>
                                    <w:t>T</w:t>
                                  </w:r>
                                  <w:r w:rsidRPr="00FE36F1">
                                    <w:rPr>
                                      <w:rFonts w:ascii="Times New Roman" w:hAnsi="Times New Roman"/>
                                      <w:color w:val="000000" w:themeColor="text1"/>
                                      <w:sz w:val="20"/>
                                      <w:vertAlign w:val="subscript"/>
                                      <w:lang w:val="en-US"/>
                                    </w:rPr>
                                    <w:t>HIGH</w:t>
                                  </w:r>
                                  <w:r w:rsidRPr="00FE36F1">
                                    <w:rPr>
                                      <w:rFonts w:ascii="Times New Roman" w:hAnsi="Times New Roman"/>
                                      <w:color w:val="000000" w:themeColor="text1"/>
                                      <w:sz w:val="20"/>
                                      <w:lang w:val="en-US"/>
                                    </w:rPr>
                                    <w:t>(P</w:t>
                                  </w:r>
                                  <w:r w:rsidRPr="00FE36F1">
                                    <w:rPr>
                                      <w:rFonts w:ascii="Times New Roman" w:hAnsi="Times New Roman"/>
                                      <w:color w:val="000000" w:themeColor="text1"/>
                                      <w:sz w:val="20"/>
                                      <w:vertAlign w:val="subscript"/>
                                      <w:lang w:val="en-US"/>
                                    </w:rPr>
                                    <w:t>CMAX_H</w:t>
                                  </w:r>
                                  <w:r w:rsidRPr="00FE36F1">
                                    <w:rPr>
                                      <w:rFonts w:ascii="Times New Roman" w:hAnsi="Times New Roman"/>
                                      <w:color w:val="000000" w:themeColor="text1"/>
                                      <w:sz w:val="20"/>
                                      <w:vertAlign w:val="subscript"/>
                                      <w:lang w:val="en-US" w:bidi="bn-IN"/>
                                    </w:rPr>
                                    <w:t>,</w:t>
                                  </w:r>
                                  <w:r w:rsidRPr="00FE36F1">
                                    <w:rPr>
                                      <w:rFonts w:ascii="Times New Roman" w:hAnsi="Times New Roman"/>
                                      <w:i/>
                                      <w:color w:val="000000" w:themeColor="text1"/>
                                      <w:sz w:val="20"/>
                                      <w:vertAlign w:val="subscript"/>
                                      <w:lang w:val="en-US" w:bidi="bn-IN"/>
                                    </w:rPr>
                                    <w:t>c</w:t>
                                  </w:r>
                                  <w:r w:rsidRPr="00FE36F1">
                                    <w:rPr>
                                      <w:rFonts w:ascii="Times New Roman" w:hAnsi="Times New Roman"/>
                                      <w:color w:val="000000" w:themeColor="text1"/>
                                      <w:sz w:val="20"/>
                                      <w:lang w:val="en-US"/>
                                    </w:rPr>
                                    <w:t>) (dB)</w:t>
                                  </w:r>
                                </w:p>
                              </w:tc>
                            </w:tr>
                            <w:tr w:rsidR="00FE36F1" w:rsidRPr="00FE36F1" w14:paraId="50CF9402" w14:textId="77777777" w:rsidTr="00FE36F1">
                              <w:trPr>
                                <w:trHeight w:val="240"/>
                                <w:jc w:val="center"/>
                              </w:trPr>
                              <w:tc>
                                <w:tcPr>
                                  <w:tcW w:w="1955" w:type="dxa"/>
                                  <w:shd w:val="clear" w:color="auto" w:fill="auto"/>
                                  <w:vAlign w:val="center"/>
                                </w:tcPr>
                                <w:p w14:paraId="1939C7A8"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23 ≤ P</w:t>
                                  </w:r>
                                  <w:r w:rsidRPr="00FE36F1">
                                    <w:rPr>
                                      <w:rFonts w:ascii="Times New Roman" w:eastAsia="CG Times (WN)" w:hAnsi="Times New Roman"/>
                                      <w:color w:val="000000" w:themeColor="text1"/>
                                      <w:sz w:val="20"/>
                                      <w:vertAlign w:val="subscript"/>
                                    </w:rPr>
                                    <w:t>CMAX</w:t>
                                  </w:r>
                                  <w:r w:rsidRPr="00FE36F1">
                                    <w:rPr>
                                      <w:rFonts w:ascii="Times New Roman" w:eastAsia="CG Times (WN)" w:hAnsi="Times New Roman"/>
                                      <w:color w:val="000000" w:themeColor="text1"/>
                                      <w:sz w:val="20"/>
                                      <w:vertAlign w:val="subscript"/>
                                      <w:lang w:bidi="bn-IN"/>
                                    </w:rPr>
                                    <w:t>,</w:t>
                                  </w:r>
                                  <w:r w:rsidRPr="00FE36F1">
                                    <w:rPr>
                                      <w:rFonts w:ascii="Times New Roman" w:eastAsia="CG Times (WN)" w:hAnsi="Times New Roman"/>
                                      <w:i/>
                                      <w:color w:val="000000" w:themeColor="text1"/>
                                      <w:sz w:val="20"/>
                                      <w:vertAlign w:val="subscript"/>
                                      <w:lang w:bidi="bn-IN"/>
                                    </w:rPr>
                                    <w:t>c</w:t>
                                  </w:r>
                                  <w:r w:rsidRPr="00FE36F1">
                                    <w:rPr>
                                      <w:rFonts w:ascii="Times New Roman" w:eastAsia="CG Times (WN)" w:hAnsi="Times New Roman"/>
                                      <w:color w:val="000000" w:themeColor="text1"/>
                                      <w:sz w:val="20"/>
                                    </w:rPr>
                                    <w:t xml:space="preserve"> ≤ 40</w:t>
                                  </w:r>
                                </w:p>
                              </w:tc>
                              <w:tc>
                                <w:tcPr>
                                  <w:tcW w:w="2081" w:type="dxa"/>
                                  <w:shd w:val="clear" w:color="auto" w:fill="auto"/>
                                </w:tcPr>
                                <w:p w14:paraId="58AD2E34"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3.0</w:t>
                                  </w:r>
                                </w:p>
                              </w:tc>
                              <w:tc>
                                <w:tcPr>
                                  <w:tcW w:w="2090" w:type="dxa"/>
                                  <w:shd w:val="clear" w:color="auto" w:fill="auto"/>
                                </w:tcPr>
                                <w:p w14:paraId="06D2673F"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2.0</w:t>
                                  </w:r>
                                </w:p>
                              </w:tc>
                            </w:tr>
                            <w:tr w:rsidR="00FE36F1" w:rsidRPr="00FE36F1" w14:paraId="098AED82" w14:textId="77777777" w:rsidTr="00FE36F1">
                              <w:trPr>
                                <w:trHeight w:val="240"/>
                                <w:jc w:val="center"/>
                              </w:trPr>
                              <w:tc>
                                <w:tcPr>
                                  <w:tcW w:w="1955" w:type="dxa"/>
                                  <w:shd w:val="clear" w:color="auto" w:fill="auto"/>
                                  <w:vAlign w:val="center"/>
                                </w:tcPr>
                                <w:p w14:paraId="466DEC70"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22 ≤ P</w:t>
                                  </w:r>
                                  <w:r w:rsidRPr="00FE36F1">
                                    <w:rPr>
                                      <w:rFonts w:ascii="Times New Roman" w:eastAsia="CG Times (WN)" w:hAnsi="Times New Roman"/>
                                      <w:color w:val="000000" w:themeColor="text1"/>
                                      <w:sz w:val="20"/>
                                      <w:vertAlign w:val="subscript"/>
                                    </w:rPr>
                                    <w:t>CMAX</w:t>
                                  </w:r>
                                  <w:r w:rsidRPr="00FE36F1">
                                    <w:rPr>
                                      <w:rFonts w:ascii="Times New Roman" w:eastAsia="CG Times (WN)" w:hAnsi="Times New Roman"/>
                                      <w:color w:val="000000" w:themeColor="text1"/>
                                      <w:sz w:val="20"/>
                                      <w:vertAlign w:val="subscript"/>
                                      <w:lang w:bidi="bn-IN"/>
                                    </w:rPr>
                                    <w:t>,</w:t>
                                  </w:r>
                                  <w:r w:rsidRPr="00FE36F1">
                                    <w:rPr>
                                      <w:rFonts w:ascii="Times New Roman" w:eastAsia="CG Times (WN)" w:hAnsi="Times New Roman"/>
                                      <w:i/>
                                      <w:color w:val="000000" w:themeColor="text1"/>
                                      <w:sz w:val="20"/>
                                      <w:vertAlign w:val="subscript"/>
                                      <w:lang w:bidi="bn-IN"/>
                                    </w:rPr>
                                    <w:t>c</w:t>
                                  </w:r>
                                  <w:r w:rsidRPr="00FE36F1">
                                    <w:rPr>
                                      <w:rFonts w:ascii="Times New Roman" w:eastAsia="CG Times (WN)" w:hAnsi="Times New Roman"/>
                                      <w:color w:val="000000" w:themeColor="text1"/>
                                      <w:sz w:val="20"/>
                                    </w:rPr>
                                    <w:t xml:space="preserve"> &lt; 23</w:t>
                                  </w:r>
                                </w:p>
                              </w:tc>
                              <w:tc>
                                <w:tcPr>
                                  <w:tcW w:w="2081" w:type="dxa"/>
                                  <w:shd w:val="clear" w:color="auto" w:fill="auto"/>
                                </w:tcPr>
                                <w:p w14:paraId="02146B1E"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5.0</w:t>
                                  </w:r>
                                </w:p>
                              </w:tc>
                              <w:tc>
                                <w:tcPr>
                                  <w:tcW w:w="2090" w:type="dxa"/>
                                  <w:shd w:val="clear" w:color="auto" w:fill="auto"/>
                                </w:tcPr>
                                <w:p w14:paraId="645E1CFC"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2.0</w:t>
                                  </w:r>
                                </w:p>
                              </w:tc>
                            </w:tr>
                            <w:tr w:rsidR="00FE36F1" w:rsidRPr="00FE36F1" w14:paraId="56E33BA0" w14:textId="77777777" w:rsidTr="00FE36F1">
                              <w:trPr>
                                <w:trHeight w:val="255"/>
                                <w:jc w:val="center"/>
                              </w:trPr>
                              <w:tc>
                                <w:tcPr>
                                  <w:tcW w:w="1955" w:type="dxa"/>
                                  <w:shd w:val="clear" w:color="auto" w:fill="auto"/>
                                  <w:vAlign w:val="center"/>
                                </w:tcPr>
                                <w:p w14:paraId="31C6454E"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21 ≤ P</w:t>
                                  </w:r>
                                  <w:r w:rsidRPr="00FE36F1">
                                    <w:rPr>
                                      <w:rFonts w:ascii="Times New Roman" w:eastAsia="CG Times (WN)" w:hAnsi="Times New Roman"/>
                                      <w:color w:val="000000" w:themeColor="text1"/>
                                      <w:sz w:val="20"/>
                                      <w:vertAlign w:val="subscript"/>
                                    </w:rPr>
                                    <w:t>CMAX</w:t>
                                  </w:r>
                                  <w:r w:rsidRPr="00FE36F1">
                                    <w:rPr>
                                      <w:rFonts w:ascii="Times New Roman" w:eastAsia="CG Times (WN)" w:hAnsi="Times New Roman"/>
                                      <w:color w:val="000000" w:themeColor="text1"/>
                                      <w:sz w:val="20"/>
                                      <w:vertAlign w:val="subscript"/>
                                      <w:lang w:bidi="bn-IN"/>
                                    </w:rPr>
                                    <w:t>,</w:t>
                                  </w:r>
                                  <w:r w:rsidRPr="00FE36F1">
                                    <w:rPr>
                                      <w:rFonts w:ascii="Times New Roman" w:eastAsia="CG Times (WN)" w:hAnsi="Times New Roman"/>
                                      <w:i/>
                                      <w:color w:val="000000" w:themeColor="text1"/>
                                      <w:sz w:val="20"/>
                                      <w:vertAlign w:val="subscript"/>
                                      <w:lang w:bidi="bn-IN"/>
                                    </w:rPr>
                                    <w:t>c</w:t>
                                  </w:r>
                                  <w:r w:rsidRPr="00FE36F1">
                                    <w:rPr>
                                      <w:rFonts w:ascii="Times New Roman" w:eastAsia="CG Times (WN)" w:hAnsi="Times New Roman"/>
                                      <w:color w:val="000000" w:themeColor="text1"/>
                                      <w:sz w:val="20"/>
                                    </w:rPr>
                                    <w:t xml:space="preserve"> &lt; 22</w:t>
                                  </w:r>
                                </w:p>
                              </w:tc>
                              <w:tc>
                                <w:tcPr>
                                  <w:tcW w:w="2081" w:type="dxa"/>
                                  <w:shd w:val="clear" w:color="auto" w:fill="auto"/>
                                </w:tcPr>
                                <w:p w14:paraId="1E5D9A34"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5.0</w:t>
                                  </w:r>
                                </w:p>
                              </w:tc>
                              <w:tc>
                                <w:tcPr>
                                  <w:tcW w:w="2090" w:type="dxa"/>
                                  <w:shd w:val="clear" w:color="auto" w:fill="auto"/>
                                </w:tcPr>
                                <w:p w14:paraId="07F180B4"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3.0</w:t>
                                  </w:r>
                                </w:p>
                              </w:tc>
                            </w:tr>
                            <w:tr w:rsidR="00FE36F1" w:rsidRPr="00FE36F1" w14:paraId="6B5EFDB4" w14:textId="77777777" w:rsidTr="00FE36F1">
                              <w:trPr>
                                <w:trHeight w:val="255"/>
                                <w:jc w:val="center"/>
                              </w:trPr>
                              <w:tc>
                                <w:tcPr>
                                  <w:tcW w:w="1955" w:type="dxa"/>
                                  <w:shd w:val="clear" w:color="auto" w:fill="auto"/>
                                  <w:vAlign w:val="center"/>
                                </w:tcPr>
                                <w:p w14:paraId="667358D7"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20 ≤ P</w:t>
                                  </w:r>
                                  <w:r w:rsidRPr="00FE36F1">
                                    <w:rPr>
                                      <w:rFonts w:ascii="Times New Roman" w:eastAsia="CG Times (WN)" w:hAnsi="Times New Roman"/>
                                      <w:color w:val="000000" w:themeColor="text1"/>
                                      <w:sz w:val="20"/>
                                      <w:vertAlign w:val="subscript"/>
                                    </w:rPr>
                                    <w:t>CMAX</w:t>
                                  </w:r>
                                  <w:r w:rsidRPr="00FE36F1">
                                    <w:rPr>
                                      <w:rFonts w:ascii="Times New Roman" w:eastAsia="CG Times (WN)" w:hAnsi="Times New Roman"/>
                                      <w:color w:val="000000" w:themeColor="text1"/>
                                      <w:sz w:val="20"/>
                                      <w:vertAlign w:val="subscript"/>
                                      <w:lang w:bidi="bn-IN"/>
                                    </w:rPr>
                                    <w:t>,</w:t>
                                  </w:r>
                                  <w:r w:rsidRPr="00FE36F1">
                                    <w:rPr>
                                      <w:rFonts w:ascii="Times New Roman" w:eastAsia="CG Times (WN)" w:hAnsi="Times New Roman"/>
                                      <w:i/>
                                      <w:color w:val="000000" w:themeColor="text1"/>
                                      <w:sz w:val="20"/>
                                      <w:vertAlign w:val="subscript"/>
                                      <w:lang w:bidi="bn-IN"/>
                                    </w:rPr>
                                    <w:t>c</w:t>
                                  </w:r>
                                  <w:r w:rsidRPr="00FE36F1">
                                    <w:rPr>
                                      <w:rFonts w:ascii="Times New Roman" w:eastAsia="CG Times (WN)" w:hAnsi="Times New Roman"/>
                                      <w:color w:val="000000" w:themeColor="text1"/>
                                      <w:sz w:val="20"/>
                                    </w:rPr>
                                    <w:t xml:space="preserve"> &lt; 21</w:t>
                                  </w:r>
                                </w:p>
                              </w:tc>
                              <w:tc>
                                <w:tcPr>
                                  <w:tcW w:w="2081" w:type="dxa"/>
                                  <w:shd w:val="clear" w:color="auto" w:fill="auto"/>
                                </w:tcPr>
                                <w:p w14:paraId="722429A3"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5.0</w:t>
                                  </w:r>
                                </w:p>
                              </w:tc>
                              <w:tc>
                                <w:tcPr>
                                  <w:tcW w:w="2090" w:type="dxa"/>
                                  <w:shd w:val="clear" w:color="auto" w:fill="auto"/>
                                </w:tcPr>
                                <w:p w14:paraId="705E43E1"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4.0</w:t>
                                  </w:r>
                                </w:p>
                              </w:tc>
                            </w:tr>
                            <w:tr w:rsidR="00FE36F1" w:rsidRPr="00FE36F1" w14:paraId="4711096F" w14:textId="77777777" w:rsidTr="00FE36F1">
                              <w:trPr>
                                <w:trHeight w:val="247"/>
                                <w:jc w:val="center"/>
                              </w:trPr>
                              <w:tc>
                                <w:tcPr>
                                  <w:tcW w:w="1955" w:type="dxa"/>
                                  <w:shd w:val="clear" w:color="auto" w:fill="auto"/>
                                  <w:vAlign w:val="center"/>
                                </w:tcPr>
                                <w:p w14:paraId="3637E30B"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16 ≤ P</w:t>
                                  </w:r>
                                  <w:r w:rsidRPr="00FE36F1">
                                    <w:rPr>
                                      <w:rFonts w:ascii="Times New Roman" w:eastAsia="CG Times (WN)" w:hAnsi="Times New Roman"/>
                                      <w:color w:val="000000" w:themeColor="text1"/>
                                      <w:sz w:val="20"/>
                                      <w:vertAlign w:val="subscript"/>
                                    </w:rPr>
                                    <w:t>CMAX</w:t>
                                  </w:r>
                                  <w:r w:rsidRPr="00FE36F1">
                                    <w:rPr>
                                      <w:rFonts w:ascii="Times New Roman" w:eastAsia="CG Times (WN)" w:hAnsi="Times New Roman"/>
                                      <w:color w:val="000000" w:themeColor="text1"/>
                                      <w:sz w:val="20"/>
                                      <w:vertAlign w:val="subscript"/>
                                      <w:lang w:bidi="bn-IN"/>
                                    </w:rPr>
                                    <w:t>,</w:t>
                                  </w:r>
                                  <w:r w:rsidRPr="00FE36F1">
                                    <w:rPr>
                                      <w:rFonts w:ascii="Times New Roman" w:eastAsia="CG Times (WN)" w:hAnsi="Times New Roman"/>
                                      <w:i/>
                                      <w:color w:val="000000" w:themeColor="text1"/>
                                      <w:sz w:val="20"/>
                                      <w:vertAlign w:val="subscript"/>
                                      <w:lang w:bidi="bn-IN"/>
                                    </w:rPr>
                                    <w:t>c</w:t>
                                  </w:r>
                                  <w:r w:rsidRPr="00FE36F1">
                                    <w:rPr>
                                      <w:rFonts w:ascii="Times New Roman" w:eastAsia="CG Times (WN)" w:hAnsi="Times New Roman"/>
                                      <w:color w:val="000000" w:themeColor="text1"/>
                                      <w:sz w:val="20"/>
                                    </w:rPr>
                                    <w:t xml:space="preserve"> &lt; 20</w:t>
                                  </w:r>
                                </w:p>
                              </w:tc>
                              <w:tc>
                                <w:tcPr>
                                  <w:tcW w:w="4171" w:type="dxa"/>
                                  <w:gridSpan w:val="2"/>
                                  <w:shd w:val="clear" w:color="auto" w:fill="auto"/>
                                </w:tcPr>
                                <w:p w14:paraId="190DF231"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5.0</w:t>
                                  </w:r>
                                </w:p>
                              </w:tc>
                            </w:tr>
                            <w:tr w:rsidR="00FE36F1" w:rsidRPr="00FE36F1" w14:paraId="6DD6C487" w14:textId="77777777" w:rsidTr="00FE36F1">
                              <w:trPr>
                                <w:trHeight w:val="225"/>
                                <w:jc w:val="center"/>
                              </w:trPr>
                              <w:tc>
                                <w:tcPr>
                                  <w:tcW w:w="1955" w:type="dxa"/>
                                  <w:shd w:val="clear" w:color="auto" w:fill="auto"/>
                                  <w:vAlign w:val="center"/>
                                </w:tcPr>
                                <w:p w14:paraId="73A3B3AC"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11 ≤ P</w:t>
                                  </w:r>
                                  <w:r w:rsidRPr="00FE36F1">
                                    <w:rPr>
                                      <w:rFonts w:ascii="Times New Roman" w:eastAsia="CG Times (WN)" w:hAnsi="Times New Roman"/>
                                      <w:color w:val="000000" w:themeColor="text1"/>
                                      <w:sz w:val="20"/>
                                      <w:vertAlign w:val="subscript"/>
                                    </w:rPr>
                                    <w:t>CMAX</w:t>
                                  </w:r>
                                  <w:r w:rsidRPr="00FE36F1">
                                    <w:rPr>
                                      <w:rFonts w:ascii="Times New Roman" w:eastAsia="CG Times (WN)" w:hAnsi="Times New Roman"/>
                                      <w:color w:val="000000" w:themeColor="text1"/>
                                      <w:sz w:val="20"/>
                                      <w:vertAlign w:val="subscript"/>
                                      <w:lang w:bidi="bn-IN"/>
                                    </w:rPr>
                                    <w:t>,</w:t>
                                  </w:r>
                                  <w:r w:rsidRPr="00FE36F1">
                                    <w:rPr>
                                      <w:rFonts w:ascii="Times New Roman" w:eastAsia="CG Times (WN)" w:hAnsi="Times New Roman"/>
                                      <w:i/>
                                      <w:color w:val="000000" w:themeColor="text1"/>
                                      <w:sz w:val="20"/>
                                      <w:vertAlign w:val="subscript"/>
                                      <w:lang w:bidi="bn-IN"/>
                                    </w:rPr>
                                    <w:t>c</w:t>
                                  </w:r>
                                  <w:r w:rsidRPr="00FE36F1">
                                    <w:rPr>
                                      <w:rFonts w:ascii="Times New Roman" w:eastAsia="CG Times (WN)" w:hAnsi="Times New Roman"/>
                                      <w:color w:val="000000" w:themeColor="text1"/>
                                      <w:sz w:val="20"/>
                                    </w:rPr>
                                    <w:t xml:space="preserve"> &lt; 16</w:t>
                                  </w:r>
                                </w:p>
                              </w:tc>
                              <w:tc>
                                <w:tcPr>
                                  <w:tcW w:w="4171" w:type="dxa"/>
                                  <w:gridSpan w:val="2"/>
                                  <w:shd w:val="clear" w:color="auto" w:fill="auto"/>
                                </w:tcPr>
                                <w:p w14:paraId="6A30D135"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6.0</w:t>
                                  </w:r>
                                </w:p>
                              </w:tc>
                            </w:tr>
                            <w:tr w:rsidR="00FE36F1" w:rsidRPr="00FE36F1" w14:paraId="3A7595BB" w14:textId="77777777" w:rsidTr="00FE36F1">
                              <w:trPr>
                                <w:trHeight w:val="225"/>
                                <w:jc w:val="center"/>
                              </w:trPr>
                              <w:tc>
                                <w:tcPr>
                                  <w:tcW w:w="1955" w:type="dxa"/>
                                  <w:shd w:val="clear" w:color="auto" w:fill="auto"/>
                                  <w:vAlign w:val="center"/>
                                </w:tcPr>
                                <w:p w14:paraId="633E6CEC"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-40 ≤ P</w:t>
                                  </w:r>
                                  <w:r w:rsidRPr="00FE36F1">
                                    <w:rPr>
                                      <w:rFonts w:ascii="Times New Roman" w:eastAsia="CG Times (WN)" w:hAnsi="Times New Roman"/>
                                      <w:color w:val="000000" w:themeColor="text1"/>
                                      <w:sz w:val="20"/>
                                      <w:vertAlign w:val="subscript"/>
                                    </w:rPr>
                                    <w:t>CMAX</w:t>
                                  </w:r>
                                  <w:r w:rsidRPr="00FE36F1">
                                    <w:rPr>
                                      <w:rFonts w:ascii="Times New Roman" w:eastAsia="CG Times (WN)" w:hAnsi="Times New Roman"/>
                                      <w:color w:val="000000" w:themeColor="text1"/>
                                      <w:sz w:val="20"/>
                                      <w:vertAlign w:val="subscript"/>
                                      <w:lang w:bidi="bn-IN"/>
                                    </w:rPr>
                                    <w:t>,</w:t>
                                  </w:r>
                                  <w:r w:rsidRPr="00FE36F1">
                                    <w:rPr>
                                      <w:rFonts w:ascii="Times New Roman" w:eastAsia="CG Times (WN)" w:hAnsi="Times New Roman"/>
                                      <w:i/>
                                      <w:color w:val="000000" w:themeColor="text1"/>
                                      <w:sz w:val="20"/>
                                      <w:vertAlign w:val="subscript"/>
                                      <w:lang w:bidi="bn-IN"/>
                                    </w:rPr>
                                    <w:t>c</w:t>
                                  </w:r>
                                  <w:r w:rsidRPr="00FE36F1">
                                    <w:rPr>
                                      <w:rFonts w:ascii="Times New Roman" w:eastAsia="CG Times (WN)" w:hAnsi="Times New Roman"/>
                                      <w:color w:val="000000" w:themeColor="text1"/>
                                      <w:sz w:val="20"/>
                                    </w:rPr>
                                    <w:t xml:space="preserve"> &lt; 11</w:t>
                                  </w:r>
                                </w:p>
                              </w:tc>
                              <w:tc>
                                <w:tcPr>
                                  <w:tcW w:w="4171" w:type="dxa"/>
                                  <w:gridSpan w:val="2"/>
                                  <w:shd w:val="clear" w:color="auto" w:fill="auto"/>
                                </w:tcPr>
                                <w:p w14:paraId="6CE57991"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7.0</w:t>
                                  </w:r>
                                </w:p>
                              </w:tc>
                            </w:tr>
                          </w:tbl>
                          <w:p w14:paraId="69CE93B2" w14:textId="7D8CA555" w:rsidR="00FE36F1" w:rsidRDefault="00FE36F1" w:rsidP="00FE36F1">
                            <w:pPr>
                              <w:pStyle w:val="aff1"/>
                              <w:numPr>
                                <w:ilvl w:val="1"/>
                                <w:numId w:val="37"/>
                              </w:numPr>
                              <w:spacing w:after="120"/>
                              <w:ind w:left="360" w:firstLineChars="0"/>
                              <w:rPr>
                                <w:rFonts w:ascii="Times New Roman" w:hAnsi="Times New Roman" w:cs="Times New Roman"/>
                                <w:color w:val="000000" w:themeColor="text1"/>
                                <w:sz w:val="20"/>
                                <w:szCs w:val="20"/>
                              </w:rPr>
                            </w:pPr>
                            <w:r w:rsidRPr="00FE36F1">
                              <w:rPr>
                                <w:rFonts w:ascii="Times New Roman" w:hAnsi="Times New Roman" w:cs="Times New Roman"/>
                                <w:color w:val="000000" w:themeColor="text1"/>
                                <w:sz w:val="20"/>
                                <w:szCs w:val="20"/>
                              </w:rPr>
                              <w:t xml:space="preserve">Option 2: tolerance of configured power for ATG UE with UL MIMO needs to be specified. </w:t>
                            </w:r>
                          </w:p>
                          <w:p w14:paraId="66F565B1" w14:textId="47FAC945" w:rsidR="00FE36F1" w:rsidRPr="00FE36F1" w:rsidRDefault="00FE36F1" w:rsidP="00FE36F1">
                            <w:pPr>
                              <w:pStyle w:val="aff1"/>
                              <w:numPr>
                                <w:ilvl w:val="1"/>
                                <w:numId w:val="37"/>
                              </w:numPr>
                              <w:spacing w:after="120"/>
                              <w:ind w:left="360" w:firstLineChars="0"/>
                              <w:rPr>
                                <w:rFonts w:ascii="Times New Roman" w:hAnsi="Times New Roman" w:cs="Times New Roman"/>
                                <w:color w:val="000000" w:themeColor="text1"/>
                                <w:sz w:val="20"/>
                                <w:szCs w:val="20"/>
                              </w:rPr>
                            </w:pPr>
                            <w:r w:rsidRPr="00FE36F1">
                              <w:rPr>
                                <w:rFonts w:ascii="Times New Roman" w:hAnsi="Times New Roman" w:cs="Times New Roman"/>
                                <w:color w:val="000000" w:themeColor="text1"/>
                                <w:sz w:val="20"/>
                                <w:szCs w:val="20"/>
                              </w:rPr>
                              <w:t xml:space="preserve">Option 3: Configured transmitted power for UL MIMO is per each UE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1FDCDF5" id="_x0000_t202" coordsize="21600,21600" o:spt="202" path="m,l,21600r21600,l21600,xe">
                <v:stroke joinstyle="miter"/>
                <v:path gradientshapeok="t" o:connecttype="rect"/>
              </v:shapetype>
              <v:shape id="_x0000_s1027" type="#_x0000_t202" style="position:absolute;left:0;text-align:left;margin-left:0;margin-top:0;width:2in;height:2in;z-index:251659264;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11F10AF3" w14:textId="17AFA287" w:rsidR="00FE36F1" w:rsidRPr="00FE36F1" w:rsidRDefault="00FE36F1" w:rsidP="00FE36F1">
                      <w:pPr>
                        <w:pStyle w:val="aff1"/>
                        <w:numPr>
                          <w:ilvl w:val="1"/>
                          <w:numId w:val="37"/>
                        </w:numPr>
                        <w:spacing w:after="120"/>
                        <w:ind w:left="360" w:firstLineChars="0"/>
                        <w:rPr>
                          <w:rFonts w:ascii="Times New Roman" w:hAnsi="Times New Roman" w:cs="Times New Roman"/>
                          <w:color w:val="000000" w:themeColor="text1"/>
                          <w:sz w:val="20"/>
                          <w:szCs w:val="20"/>
                        </w:rPr>
                      </w:pPr>
                      <w:r w:rsidRPr="00FE36F1">
                        <w:rPr>
                          <w:rFonts w:ascii="Times New Roman" w:hAnsi="Times New Roman" w:cs="Times New Roman"/>
                          <w:color w:val="000000" w:themeColor="text1"/>
                          <w:sz w:val="20"/>
                          <w:szCs w:val="20"/>
                        </w:rPr>
                        <w:t xml:space="preserve">Option 1: For configured transmitted power, reuse the existing ATG UE requirement with PCMAX,c tolerance of Table 2.1. </w:t>
                      </w:r>
                    </w:p>
                    <w:p w14:paraId="673DCD63" w14:textId="77777777" w:rsidR="00FE36F1" w:rsidRPr="00FE36F1" w:rsidRDefault="00FE36F1" w:rsidP="00FE36F1">
                      <w:pPr>
                        <w:pStyle w:val="TH"/>
                        <w:rPr>
                          <w:rFonts w:ascii="Times New Roman" w:hAnsi="Times New Roman"/>
                          <w:color w:val="000000" w:themeColor="text1"/>
                          <w:lang w:val="en-US"/>
                        </w:rPr>
                      </w:pPr>
                      <w:r w:rsidRPr="00FE36F1">
                        <w:rPr>
                          <w:rFonts w:ascii="Times New Roman" w:hAnsi="Times New Roman"/>
                          <w:color w:val="000000" w:themeColor="text1"/>
                          <w:lang w:val="en-US"/>
                        </w:rPr>
                        <w:t xml:space="preserve">Table </w:t>
                      </w:r>
                      <w:r w:rsidRPr="00FE36F1">
                        <w:rPr>
                          <w:rFonts w:ascii="Times New Roman" w:hAnsi="Times New Roman"/>
                          <w:color w:val="000000" w:themeColor="text1"/>
                          <w:lang w:val="en-US" w:eastAsia="zh-CN"/>
                        </w:rPr>
                        <w:t>2.1</w:t>
                      </w:r>
                      <w:r w:rsidRPr="00FE36F1">
                        <w:rPr>
                          <w:rFonts w:ascii="Times New Roman" w:hAnsi="Times New Roman"/>
                          <w:color w:val="000000" w:themeColor="text1"/>
                          <w:lang w:val="en-US"/>
                        </w:rPr>
                        <w:t>: ATG P</w:t>
                      </w:r>
                      <w:r w:rsidRPr="00FE36F1">
                        <w:rPr>
                          <w:rFonts w:ascii="Times New Roman" w:hAnsi="Times New Roman"/>
                          <w:color w:val="000000" w:themeColor="text1"/>
                          <w:vertAlign w:val="subscript"/>
                          <w:lang w:val="en-US"/>
                        </w:rPr>
                        <w:t>CMAX</w:t>
                      </w:r>
                      <w:r w:rsidRPr="00FE36F1">
                        <w:rPr>
                          <w:rFonts w:ascii="Times New Roman" w:hAnsi="Times New Roman"/>
                          <w:color w:val="000000" w:themeColor="text1"/>
                          <w:vertAlign w:val="subscript"/>
                          <w:lang w:val="en-US" w:bidi="bn-IN"/>
                        </w:rPr>
                        <w:t>,</w:t>
                      </w:r>
                      <w:r w:rsidRPr="00FE36F1">
                        <w:rPr>
                          <w:rFonts w:ascii="Times New Roman" w:hAnsi="Times New Roman"/>
                          <w:i/>
                          <w:color w:val="000000" w:themeColor="text1"/>
                          <w:vertAlign w:val="subscript"/>
                          <w:lang w:val="en-US" w:bidi="bn-IN"/>
                        </w:rPr>
                        <w:t>c</w:t>
                      </w:r>
                      <w:r w:rsidRPr="00FE36F1">
                        <w:rPr>
                          <w:rFonts w:ascii="Times New Roman" w:hAnsi="Times New Roman"/>
                          <w:color w:val="000000" w:themeColor="text1"/>
                          <w:lang w:val="en-US"/>
                        </w:rPr>
                        <w:t xml:space="preserve"> tolerance in closed-loop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E36F1" w:rsidRPr="00FE36F1" w14:paraId="68DD9F6B" w14:textId="77777777" w:rsidTr="00FE36F1">
                        <w:trPr>
                          <w:trHeight w:val="240"/>
                          <w:jc w:val="center"/>
                        </w:trPr>
                        <w:tc>
                          <w:tcPr>
                            <w:tcW w:w="1955" w:type="dxa"/>
                            <w:shd w:val="clear" w:color="auto" w:fill="auto"/>
                            <w:vAlign w:val="center"/>
                          </w:tcPr>
                          <w:p w14:paraId="48FD493F" w14:textId="77777777" w:rsidR="00FE36F1" w:rsidRPr="00FE36F1" w:rsidRDefault="00FE36F1" w:rsidP="00F05384">
                            <w:pPr>
                              <w:pStyle w:val="TAH"/>
                              <w:rPr>
                                <w:rFonts w:ascii="Times New Roman" w:hAnsi="Times New Roman"/>
                                <w:color w:val="000000" w:themeColor="text1"/>
                                <w:sz w:val="20"/>
                              </w:rPr>
                            </w:pPr>
                            <w:r w:rsidRPr="00FE36F1">
                              <w:rPr>
                                <w:rFonts w:ascii="Times New Roman" w:hAnsi="Times New Roman"/>
                                <w:color w:val="000000" w:themeColor="text1"/>
                                <w:sz w:val="20"/>
                              </w:rPr>
                              <w:t>P</w:t>
                            </w:r>
                            <w:r w:rsidRPr="00FE36F1">
                              <w:rPr>
                                <w:rFonts w:ascii="Times New Roman" w:hAnsi="Times New Roman"/>
                                <w:color w:val="000000" w:themeColor="text1"/>
                                <w:sz w:val="20"/>
                                <w:vertAlign w:val="subscript"/>
                              </w:rPr>
                              <w:t>CMAX</w:t>
                            </w:r>
                            <w:r w:rsidRPr="00FE36F1">
                              <w:rPr>
                                <w:rFonts w:ascii="Times New Roman" w:hAnsi="Times New Roman"/>
                                <w:color w:val="000000" w:themeColor="text1"/>
                                <w:sz w:val="20"/>
                                <w:vertAlign w:val="subscript"/>
                                <w:lang w:bidi="bn-IN"/>
                              </w:rPr>
                              <w:t>,</w:t>
                            </w:r>
                            <w:r w:rsidRPr="00FE36F1">
                              <w:rPr>
                                <w:rFonts w:ascii="Times New Roman" w:hAnsi="Times New Roman"/>
                                <w:i/>
                                <w:color w:val="000000" w:themeColor="text1"/>
                                <w:sz w:val="20"/>
                                <w:vertAlign w:val="subscript"/>
                                <w:lang w:bidi="bn-IN"/>
                              </w:rPr>
                              <w:t>c</w:t>
                            </w:r>
                            <w:r w:rsidRPr="00FE36F1">
                              <w:rPr>
                                <w:rFonts w:ascii="Times New Roman" w:hAnsi="Times New Roman"/>
                                <w:color w:val="000000" w:themeColor="text1"/>
                                <w:sz w:val="20"/>
                                <w:vertAlign w:val="subscript"/>
                              </w:rPr>
                              <w:br/>
                            </w:r>
                            <w:r w:rsidRPr="00FE36F1">
                              <w:rPr>
                                <w:rFonts w:ascii="Times New Roman" w:hAnsi="Times New Roman"/>
                                <w:color w:val="000000" w:themeColor="text1"/>
                                <w:sz w:val="20"/>
                              </w:rPr>
                              <w:t>(dBm)</w:t>
                            </w:r>
                          </w:p>
                        </w:tc>
                        <w:tc>
                          <w:tcPr>
                            <w:tcW w:w="2081" w:type="dxa"/>
                            <w:shd w:val="clear" w:color="auto" w:fill="auto"/>
                            <w:vAlign w:val="center"/>
                          </w:tcPr>
                          <w:p w14:paraId="37EFE083" w14:textId="77777777" w:rsidR="00FE36F1" w:rsidRPr="00FE36F1" w:rsidRDefault="00FE36F1" w:rsidP="00F05384">
                            <w:pPr>
                              <w:pStyle w:val="TAH"/>
                              <w:rPr>
                                <w:rFonts w:ascii="Times New Roman" w:hAnsi="Times New Roman"/>
                                <w:color w:val="000000" w:themeColor="text1"/>
                                <w:sz w:val="20"/>
                                <w:lang w:val="en-US"/>
                              </w:rPr>
                            </w:pPr>
                            <w:r w:rsidRPr="00FE36F1">
                              <w:rPr>
                                <w:rFonts w:ascii="Times New Roman" w:hAnsi="Times New Roman"/>
                                <w:color w:val="000000" w:themeColor="text1"/>
                                <w:sz w:val="20"/>
                                <w:lang w:val="en-US"/>
                              </w:rPr>
                              <w:t>Tolerance</w:t>
                            </w:r>
                            <w:r w:rsidRPr="00FE36F1">
                              <w:rPr>
                                <w:rFonts w:ascii="Times New Roman" w:hAnsi="Times New Roman"/>
                                <w:color w:val="000000" w:themeColor="text1"/>
                                <w:sz w:val="20"/>
                                <w:lang w:val="en-US"/>
                              </w:rPr>
                              <w:br/>
                              <w:t>T</w:t>
                            </w:r>
                            <w:r w:rsidRPr="00FE36F1">
                              <w:rPr>
                                <w:rFonts w:ascii="Times New Roman" w:hAnsi="Times New Roman"/>
                                <w:color w:val="000000" w:themeColor="text1"/>
                                <w:sz w:val="20"/>
                                <w:vertAlign w:val="subscript"/>
                                <w:lang w:val="en-US"/>
                              </w:rPr>
                              <w:t>LOW</w:t>
                            </w:r>
                            <w:r w:rsidRPr="00FE36F1">
                              <w:rPr>
                                <w:rFonts w:ascii="Times New Roman" w:hAnsi="Times New Roman"/>
                                <w:color w:val="000000" w:themeColor="text1"/>
                                <w:sz w:val="20"/>
                                <w:lang w:val="en-US"/>
                              </w:rPr>
                              <w:t>(P</w:t>
                            </w:r>
                            <w:r w:rsidRPr="00FE36F1">
                              <w:rPr>
                                <w:rFonts w:ascii="Times New Roman" w:hAnsi="Times New Roman"/>
                                <w:color w:val="000000" w:themeColor="text1"/>
                                <w:sz w:val="20"/>
                                <w:vertAlign w:val="subscript"/>
                                <w:lang w:val="en-US"/>
                              </w:rPr>
                              <w:t>CMAX_L</w:t>
                            </w:r>
                            <w:r w:rsidRPr="00FE36F1">
                              <w:rPr>
                                <w:rFonts w:ascii="Times New Roman" w:hAnsi="Times New Roman"/>
                                <w:color w:val="000000" w:themeColor="text1"/>
                                <w:sz w:val="20"/>
                                <w:vertAlign w:val="subscript"/>
                                <w:lang w:val="en-US" w:bidi="bn-IN"/>
                              </w:rPr>
                              <w:t>,</w:t>
                            </w:r>
                            <w:r w:rsidRPr="00FE36F1">
                              <w:rPr>
                                <w:rFonts w:ascii="Times New Roman" w:hAnsi="Times New Roman"/>
                                <w:i/>
                                <w:color w:val="000000" w:themeColor="text1"/>
                                <w:sz w:val="20"/>
                                <w:vertAlign w:val="subscript"/>
                                <w:lang w:val="en-US" w:bidi="bn-IN"/>
                              </w:rPr>
                              <w:t>c</w:t>
                            </w:r>
                            <w:r w:rsidRPr="00FE36F1">
                              <w:rPr>
                                <w:rFonts w:ascii="Times New Roman" w:hAnsi="Times New Roman"/>
                                <w:color w:val="000000" w:themeColor="text1"/>
                                <w:sz w:val="20"/>
                                <w:lang w:val="en-US"/>
                              </w:rPr>
                              <w:t>) (dB)</w:t>
                            </w:r>
                          </w:p>
                        </w:tc>
                        <w:tc>
                          <w:tcPr>
                            <w:tcW w:w="2090" w:type="dxa"/>
                          </w:tcPr>
                          <w:p w14:paraId="0884C747" w14:textId="77777777" w:rsidR="00FE36F1" w:rsidRPr="00FE36F1" w:rsidRDefault="00FE36F1" w:rsidP="00F05384">
                            <w:pPr>
                              <w:pStyle w:val="TAH"/>
                              <w:rPr>
                                <w:rFonts w:ascii="Times New Roman" w:hAnsi="Times New Roman"/>
                                <w:color w:val="000000" w:themeColor="text1"/>
                                <w:sz w:val="20"/>
                                <w:lang w:val="en-US"/>
                              </w:rPr>
                            </w:pPr>
                            <w:r w:rsidRPr="00FE36F1">
                              <w:rPr>
                                <w:rFonts w:ascii="Times New Roman" w:hAnsi="Times New Roman"/>
                                <w:color w:val="000000" w:themeColor="text1"/>
                                <w:sz w:val="20"/>
                                <w:lang w:val="en-US"/>
                              </w:rPr>
                              <w:t>Tolerance</w:t>
                            </w:r>
                            <w:r w:rsidRPr="00FE36F1">
                              <w:rPr>
                                <w:rFonts w:ascii="Times New Roman" w:hAnsi="Times New Roman"/>
                                <w:color w:val="000000" w:themeColor="text1"/>
                                <w:sz w:val="20"/>
                                <w:lang w:val="en-US"/>
                              </w:rPr>
                              <w:br/>
                              <w:t>T</w:t>
                            </w:r>
                            <w:r w:rsidRPr="00FE36F1">
                              <w:rPr>
                                <w:rFonts w:ascii="Times New Roman" w:hAnsi="Times New Roman"/>
                                <w:color w:val="000000" w:themeColor="text1"/>
                                <w:sz w:val="20"/>
                                <w:vertAlign w:val="subscript"/>
                                <w:lang w:val="en-US"/>
                              </w:rPr>
                              <w:t>HIGH</w:t>
                            </w:r>
                            <w:r w:rsidRPr="00FE36F1">
                              <w:rPr>
                                <w:rFonts w:ascii="Times New Roman" w:hAnsi="Times New Roman"/>
                                <w:color w:val="000000" w:themeColor="text1"/>
                                <w:sz w:val="20"/>
                                <w:lang w:val="en-US"/>
                              </w:rPr>
                              <w:t>(P</w:t>
                            </w:r>
                            <w:r w:rsidRPr="00FE36F1">
                              <w:rPr>
                                <w:rFonts w:ascii="Times New Roman" w:hAnsi="Times New Roman"/>
                                <w:color w:val="000000" w:themeColor="text1"/>
                                <w:sz w:val="20"/>
                                <w:vertAlign w:val="subscript"/>
                                <w:lang w:val="en-US"/>
                              </w:rPr>
                              <w:t>CMAX_H</w:t>
                            </w:r>
                            <w:r w:rsidRPr="00FE36F1">
                              <w:rPr>
                                <w:rFonts w:ascii="Times New Roman" w:hAnsi="Times New Roman"/>
                                <w:color w:val="000000" w:themeColor="text1"/>
                                <w:sz w:val="20"/>
                                <w:vertAlign w:val="subscript"/>
                                <w:lang w:val="en-US" w:bidi="bn-IN"/>
                              </w:rPr>
                              <w:t>,</w:t>
                            </w:r>
                            <w:r w:rsidRPr="00FE36F1">
                              <w:rPr>
                                <w:rFonts w:ascii="Times New Roman" w:hAnsi="Times New Roman"/>
                                <w:i/>
                                <w:color w:val="000000" w:themeColor="text1"/>
                                <w:sz w:val="20"/>
                                <w:vertAlign w:val="subscript"/>
                                <w:lang w:val="en-US" w:bidi="bn-IN"/>
                              </w:rPr>
                              <w:t>c</w:t>
                            </w:r>
                            <w:r w:rsidRPr="00FE36F1">
                              <w:rPr>
                                <w:rFonts w:ascii="Times New Roman" w:hAnsi="Times New Roman"/>
                                <w:color w:val="000000" w:themeColor="text1"/>
                                <w:sz w:val="20"/>
                                <w:lang w:val="en-US"/>
                              </w:rPr>
                              <w:t>) (dB)</w:t>
                            </w:r>
                          </w:p>
                        </w:tc>
                      </w:tr>
                      <w:tr w:rsidR="00FE36F1" w:rsidRPr="00FE36F1" w14:paraId="50CF9402" w14:textId="77777777" w:rsidTr="00FE36F1">
                        <w:trPr>
                          <w:trHeight w:val="240"/>
                          <w:jc w:val="center"/>
                        </w:trPr>
                        <w:tc>
                          <w:tcPr>
                            <w:tcW w:w="1955" w:type="dxa"/>
                            <w:shd w:val="clear" w:color="auto" w:fill="auto"/>
                            <w:vAlign w:val="center"/>
                          </w:tcPr>
                          <w:p w14:paraId="1939C7A8"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23 ≤ P</w:t>
                            </w:r>
                            <w:r w:rsidRPr="00FE36F1">
                              <w:rPr>
                                <w:rFonts w:ascii="Times New Roman" w:eastAsia="CG Times (WN)" w:hAnsi="Times New Roman"/>
                                <w:color w:val="000000" w:themeColor="text1"/>
                                <w:sz w:val="20"/>
                                <w:vertAlign w:val="subscript"/>
                              </w:rPr>
                              <w:t>CMAX</w:t>
                            </w:r>
                            <w:r w:rsidRPr="00FE36F1">
                              <w:rPr>
                                <w:rFonts w:ascii="Times New Roman" w:eastAsia="CG Times (WN)" w:hAnsi="Times New Roman"/>
                                <w:color w:val="000000" w:themeColor="text1"/>
                                <w:sz w:val="20"/>
                                <w:vertAlign w:val="subscript"/>
                                <w:lang w:bidi="bn-IN"/>
                              </w:rPr>
                              <w:t>,</w:t>
                            </w:r>
                            <w:r w:rsidRPr="00FE36F1">
                              <w:rPr>
                                <w:rFonts w:ascii="Times New Roman" w:eastAsia="CG Times (WN)" w:hAnsi="Times New Roman"/>
                                <w:i/>
                                <w:color w:val="000000" w:themeColor="text1"/>
                                <w:sz w:val="20"/>
                                <w:vertAlign w:val="subscript"/>
                                <w:lang w:bidi="bn-IN"/>
                              </w:rPr>
                              <w:t>c</w:t>
                            </w:r>
                            <w:r w:rsidRPr="00FE36F1">
                              <w:rPr>
                                <w:rFonts w:ascii="Times New Roman" w:eastAsia="CG Times (WN)" w:hAnsi="Times New Roman"/>
                                <w:color w:val="000000" w:themeColor="text1"/>
                                <w:sz w:val="20"/>
                              </w:rPr>
                              <w:t xml:space="preserve"> ≤ 40</w:t>
                            </w:r>
                          </w:p>
                        </w:tc>
                        <w:tc>
                          <w:tcPr>
                            <w:tcW w:w="2081" w:type="dxa"/>
                            <w:shd w:val="clear" w:color="auto" w:fill="auto"/>
                          </w:tcPr>
                          <w:p w14:paraId="58AD2E34"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3.0</w:t>
                            </w:r>
                          </w:p>
                        </w:tc>
                        <w:tc>
                          <w:tcPr>
                            <w:tcW w:w="2090" w:type="dxa"/>
                            <w:shd w:val="clear" w:color="auto" w:fill="auto"/>
                          </w:tcPr>
                          <w:p w14:paraId="06D2673F"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2.0</w:t>
                            </w:r>
                          </w:p>
                        </w:tc>
                      </w:tr>
                      <w:tr w:rsidR="00FE36F1" w:rsidRPr="00FE36F1" w14:paraId="098AED82" w14:textId="77777777" w:rsidTr="00FE36F1">
                        <w:trPr>
                          <w:trHeight w:val="240"/>
                          <w:jc w:val="center"/>
                        </w:trPr>
                        <w:tc>
                          <w:tcPr>
                            <w:tcW w:w="1955" w:type="dxa"/>
                            <w:shd w:val="clear" w:color="auto" w:fill="auto"/>
                            <w:vAlign w:val="center"/>
                          </w:tcPr>
                          <w:p w14:paraId="466DEC70"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22 ≤ P</w:t>
                            </w:r>
                            <w:r w:rsidRPr="00FE36F1">
                              <w:rPr>
                                <w:rFonts w:ascii="Times New Roman" w:eastAsia="CG Times (WN)" w:hAnsi="Times New Roman"/>
                                <w:color w:val="000000" w:themeColor="text1"/>
                                <w:sz w:val="20"/>
                                <w:vertAlign w:val="subscript"/>
                              </w:rPr>
                              <w:t>CMAX</w:t>
                            </w:r>
                            <w:r w:rsidRPr="00FE36F1">
                              <w:rPr>
                                <w:rFonts w:ascii="Times New Roman" w:eastAsia="CG Times (WN)" w:hAnsi="Times New Roman"/>
                                <w:color w:val="000000" w:themeColor="text1"/>
                                <w:sz w:val="20"/>
                                <w:vertAlign w:val="subscript"/>
                                <w:lang w:bidi="bn-IN"/>
                              </w:rPr>
                              <w:t>,</w:t>
                            </w:r>
                            <w:r w:rsidRPr="00FE36F1">
                              <w:rPr>
                                <w:rFonts w:ascii="Times New Roman" w:eastAsia="CG Times (WN)" w:hAnsi="Times New Roman"/>
                                <w:i/>
                                <w:color w:val="000000" w:themeColor="text1"/>
                                <w:sz w:val="20"/>
                                <w:vertAlign w:val="subscript"/>
                                <w:lang w:bidi="bn-IN"/>
                              </w:rPr>
                              <w:t>c</w:t>
                            </w:r>
                            <w:r w:rsidRPr="00FE36F1">
                              <w:rPr>
                                <w:rFonts w:ascii="Times New Roman" w:eastAsia="CG Times (WN)" w:hAnsi="Times New Roman"/>
                                <w:color w:val="000000" w:themeColor="text1"/>
                                <w:sz w:val="20"/>
                              </w:rPr>
                              <w:t xml:space="preserve"> &lt; 23</w:t>
                            </w:r>
                          </w:p>
                        </w:tc>
                        <w:tc>
                          <w:tcPr>
                            <w:tcW w:w="2081" w:type="dxa"/>
                            <w:shd w:val="clear" w:color="auto" w:fill="auto"/>
                          </w:tcPr>
                          <w:p w14:paraId="02146B1E"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5.0</w:t>
                            </w:r>
                          </w:p>
                        </w:tc>
                        <w:tc>
                          <w:tcPr>
                            <w:tcW w:w="2090" w:type="dxa"/>
                            <w:shd w:val="clear" w:color="auto" w:fill="auto"/>
                          </w:tcPr>
                          <w:p w14:paraId="645E1CFC"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2.0</w:t>
                            </w:r>
                          </w:p>
                        </w:tc>
                      </w:tr>
                      <w:tr w:rsidR="00FE36F1" w:rsidRPr="00FE36F1" w14:paraId="56E33BA0" w14:textId="77777777" w:rsidTr="00FE36F1">
                        <w:trPr>
                          <w:trHeight w:val="255"/>
                          <w:jc w:val="center"/>
                        </w:trPr>
                        <w:tc>
                          <w:tcPr>
                            <w:tcW w:w="1955" w:type="dxa"/>
                            <w:shd w:val="clear" w:color="auto" w:fill="auto"/>
                            <w:vAlign w:val="center"/>
                          </w:tcPr>
                          <w:p w14:paraId="31C6454E"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21 ≤ P</w:t>
                            </w:r>
                            <w:r w:rsidRPr="00FE36F1">
                              <w:rPr>
                                <w:rFonts w:ascii="Times New Roman" w:eastAsia="CG Times (WN)" w:hAnsi="Times New Roman"/>
                                <w:color w:val="000000" w:themeColor="text1"/>
                                <w:sz w:val="20"/>
                                <w:vertAlign w:val="subscript"/>
                              </w:rPr>
                              <w:t>CMAX</w:t>
                            </w:r>
                            <w:r w:rsidRPr="00FE36F1">
                              <w:rPr>
                                <w:rFonts w:ascii="Times New Roman" w:eastAsia="CG Times (WN)" w:hAnsi="Times New Roman"/>
                                <w:color w:val="000000" w:themeColor="text1"/>
                                <w:sz w:val="20"/>
                                <w:vertAlign w:val="subscript"/>
                                <w:lang w:bidi="bn-IN"/>
                              </w:rPr>
                              <w:t>,</w:t>
                            </w:r>
                            <w:r w:rsidRPr="00FE36F1">
                              <w:rPr>
                                <w:rFonts w:ascii="Times New Roman" w:eastAsia="CG Times (WN)" w:hAnsi="Times New Roman"/>
                                <w:i/>
                                <w:color w:val="000000" w:themeColor="text1"/>
                                <w:sz w:val="20"/>
                                <w:vertAlign w:val="subscript"/>
                                <w:lang w:bidi="bn-IN"/>
                              </w:rPr>
                              <w:t>c</w:t>
                            </w:r>
                            <w:r w:rsidRPr="00FE36F1">
                              <w:rPr>
                                <w:rFonts w:ascii="Times New Roman" w:eastAsia="CG Times (WN)" w:hAnsi="Times New Roman"/>
                                <w:color w:val="000000" w:themeColor="text1"/>
                                <w:sz w:val="20"/>
                              </w:rPr>
                              <w:t xml:space="preserve"> &lt; 22</w:t>
                            </w:r>
                          </w:p>
                        </w:tc>
                        <w:tc>
                          <w:tcPr>
                            <w:tcW w:w="2081" w:type="dxa"/>
                            <w:shd w:val="clear" w:color="auto" w:fill="auto"/>
                          </w:tcPr>
                          <w:p w14:paraId="1E5D9A34"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5.0</w:t>
                            </w:r>
                          </w:p>
                        </w:tc>
                        <w:tc>
                          <w:tcPr>
                            <w:tcW w:w="2090" w:type="dxa"/>
                            <w:shd w:val="clear" w:color="auto" w:fill="auto"/>
                          </w:tcPr>
                          <w:p w14:paraId="07F180B4"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3.0</w:t>
                            </w:r>
                          </w:p>
                        </w:tc>
                      </w:tr>
                      <w:tr w:rsidR="00FE36F1" w:rsidRPr="00FE36F1" w14:paraId="6B5EFDB4" w14:textId="77777777" w:rsidTr="00FE36F1">
                        <w:trPr>
                          <w:trHeight w:val="255"/>
                          <w:jc w:val="center"/>
                        </w:trPr>
                        <w:tc>
                          <w:tcPr>
                            <w:tcW w:w="1955" w:type="dxa"/>
                            <w:shd w:val="clear" w:color="auto" w:fill="auto"/>
                            <w:vAlign w:val="center"/>
                          </w:tcPr>
                          <w:p w14:paraId="667358D7"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20 ≤ P</w:t>
                            </w:r>
                            <w:r w:rsidRPr="00FE36F1">
                              <w:rPr>
                                <w:rFonts w:ascii="Times New Roman" w:eastAsia="CG Times (WN)" w:hAnsi="Times New Roman"/>
                                <w:color w:val="000000" w:themeColor="text1"/>
                                <w:sz w:val="20"/>
                                <w:vertAlign w:val="subscript"/>
                              </w:rPr>
                              <w:t>CMAX</w:t>
                            </w:r>
                            <w:r w:rsidRPr="00FE36F1">
                              <w:rPr>
                                <w:rFonts w:ascii="Times New Roman" w:eastAsia="CG Times (WN)" w:hAnsi="Times New Roman"/>
                                <w:color w:val="000000" w:themeColor="text1"/>
                                <w:sz w:val="20"/>
                                <w:vertAlign w:val="subscript"/>
                                <w:lang w:bidi="bn-IN"/>
                              </w:rPr>
                              <w:t>,</w:t>
                            </w:r>
                            <w:r w:rsidRPr="00FE36F1">
                              <w:rPr>
                                <w:rFonts w:ascii="Times New Roman" w:eastAsia="CG Times (WN)" w:hAnsi="Times New Roman"/>
                                <w:i/>
                                <w:color w:val="000000" w:themeColor="text1"/>
                                <w:sz w:val="20"/>
                                <w:vertAlign w:val="subscript"/>
                                <w:lang w:bidi="bn-IN"/>
                              </w:rPr>
                              <w:t>c</w:t>
                            </w:r>
                            <w:r w:rsidRPr="00FE36F1">
                              <w:rPr>
                                <w:rFonts w:ascii="Times New Roman" w:eastAsia="CG Times (WN)" w:hAnsi="Times New Roman"/>
                                <w:color w:val="000000" w:themeColor="text1"/>
                                <w:sz w:val="20"/>
                              </w:rPr>
                              <w:t xml:space="preserve"> &lt; 21</w:t>
                            </w:r>
                          </w:p>
                        </w:tc>
                        <w:tc>
                          <w:tcPr>
                            <w:tcW w:w="2081" w:type="dxa"/>
                            <w:shd w:val="clear" w:color="auto" w:fill="auto"/>
                          </w:tcPr>
                          <w:p w14:paraId="722429A3"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5.0</w:t>
                            </w:r>
                          </w:p>
                        </w:tc>
                        <w:tc>
                          <w:tcPr>
                            <w:tcW w:w="2090" w:type="dxa"/>
                            <w:shd w:val="clear" w:color="auto" w:fill="auto"/>
                          </w:tcPr>
                          <w:p w14:paraId="705E43E1"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4.0</w:t>
                            </w:r>
                          </w:p>
                        </w:tc>
                      </w:tr>
                      <w:tr w:rsidR="00FE36F1" w:rsidRPr="00FE36F1" w14:paraId="4711096F" w14:textId="77777777" w:rsidTr="00FE36F1">
                        <w:trPr>
                          <w:trHeight w:val="247"/>
                          <w:jc w:val="center"/>
                        </w:trPr>
                        <w:tc>
                          <w:tcPr>
                            <w:tcW w:w="1955" w:type="dxa"/>
                            <w:shd w:val="clear" w:color="auto" w:fill="auto"/>
                            <w:vAlign w:val="center"/>
                          </w:tcPr>
                          <w:p w14:paraId="3637E30B"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16 ≤ P</w:t>
                            </w:r>
                            <w:r w:rsidRPr="00FE36F1">
                              <w:rPr>
                                <w:rFonts w:ascii="Times New Roman" w:eastAsia="CG Times (WN)" w:hAnsi="Times New Roman"/>
                                <w:color w:val="000000" w:themeColor="text1"/>
                                <w:sz w:val="20"/>
                                <w:vertAlign w:val="subscript"/>
                              </w:rPr>
                              <w:t>CMAX</w:t>
                            </w:r>
                            <w:r w:rsidRPr="00FE36F1">
                              <w:rPr>
                                <w:rFonts w:ascii="Times New Roman" w:eastAsia="CG Times (WN)" w:hAnsi="Times New Roman"/>
                                <w:color w:val="000000" w:themeColor="text1"/>
                                <w:sz w:val="20"/>
                                <w:vertAlign w:val="subscript"/>
                                <w:lang w:bidi="bn-IN"/>
                              </w:rPr>
                              <w:t>,</w:t>
                            </w:r>
                            <w:r w:rsidRPr="00FE36F1">
                              <w:rPr>
                                <w:rFonts w:ascii="Times New Roman" w:eastAsia="CG Times (WN)" w:hAnsi="Times New Roman"/>
                                <w:i/>
                                <w:color w:val="000000" w:themeColor="text1"/>
                                <w:sz w:val="20"/>
                                <w:vertAlign w:val="subscript"/>
                                <w:lang w:bidi="bn-IN"/>
                              </w:rPr>
                              <w:t>c</w:t>
                            </w:r>
                            <w:r w:rsidRPr="00FE36F1">
                              <w:rPr>
                                <w:rFonts w:ascii="Times New Roman" w:eastAsia="CG Times (WN)" w:hAnsi="Times New Roman"/>
                                <w:color w:val="000000" w:themeColor="text1"/>
                                <w:sz w:val="20"/>
                              </w:rPr>
                              <w:t xml:space="preserve"> &lt; 20</w:t>
                            </w:r>
                          </w:p>
                        </w:tc>
                        <w:tc>
                          <w:tcPr>
                            <w:tcW w:w="4171" w:type="dxa"/>
                            <w:gridSpan w:val="2"/>
                            <w:shd w:val="clear" w:color="auto" w:fill="auto"/>
                          </w:tcPr>
                          <w:p w14:paraId="190DF231"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5.0</w:t>
                            </w:r>
                          </w:p>
                        </w:tc>
                      </w:tr>
                      <w:tr w:rsidR="00FE36F1" w:rsidRPr="00FE36F1" w14:paraId="6DD6C487" w14:textId="77777777" w:rsidTr="00FE36F1">
                        <w:trPr>
                          <w:trHeight w:val="225"/>
                          <w:jc w:val="center"/>
                        </w:trPr>
                        <w:tc>
                          <w:tcPr>
                            <w:tcW w:w="1955" w:type="dxa"/>
                            <w:shd w:val="clear" w:color="auto" w:fill="auto"/>
                            <w:vAlign w:val="center"/>
                          </w:tcPr>
                          <w:p w14:paraId="73A3B3AC"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11 ≤ P</w:t>
                            </w:r>
                            <w:r w:rsidRPr="00FE36F1">
                              <w:rPr>
                                <w:rFonts w:ascii="Times New Roman" w:eastAsia="CG Times (WN)" w:hAnsi="Times New Roman"/>
                                <w:color w:val="000000" w:themeColor="text1"/>
                                <w:sz w:val="20"/>
                                <w:vertAlign w:val="subscript"/>
                              </w:rPr>
                              <w:t>CMAX</w:t>
                            </w:r>
                            <w:r w:rsidRPr="00FE36F1">
                              <w:rPr>
                                <w:rFonts w:ascii="Times New Roman" w:eastAsia="CG Times (WN)" w:hAnsi="Times New Roman"/>
                                <w:color w:val="000000" w:themeColor="text1"/>
                                <w:sz w:val="20"/>
                                <w:vertAlign w:val="subscript"/>
                                <w:lang w:bidi="bn-IN"/>
                              </w:rPr>
                              <w:t>,</w:t>
                            </w:r>
                            <w:r w:rsidRPr="00FE36F1">
                              <w:rPr>
                                <w:rFonts w:ascii="Times New Roman" w:eastAsia="CG Times (WN)" w:hAnsi="Times New Roman"/>
                                <w:i/>
                                <w:color w:val="000000" w:themeColor="text1"/>
                                <w:sz w:val="20"/>
                                <w:vertAlign w:val="subscript"/>
                                <w:lang w:bidi="bn-IN"/>
                              </w:rPr>
                              <w:t>c</w:t>
                            </w:r>
                            <w:r w:rsidRPr="00FE36F1">
                              <w:rPr>
                                <w:rFonts w:ascii="Times New Roman" w:eastAsia="CG Times (WN)" w:hAnsi="Times New Roman"/>
                                <w:color w:val="000000" w:themeColor="text1"/>
                                <w:sz w:val="20"/>
                              </w:rPr>
                              <w:t xml:space="preserve"> &lt; 16</w:t>
                            </w:r>
                          </w:p>
                        </w:tc>
                        <w:tc>
                          <w:tcPr>
                            <w:tcW w:w="4171" w:type="dxa"/>
                            <w:gridSpan w:val="2"/>
                            <w:shd w:val="clear" w:color="auto" w:fill="auto"/>
                          </w:tcPr>
                          <w:p w14:paraId="6A30D135"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6.0</w:t>
                            </w:r>
                          </w:p>
                        </w:tc>
                      </w:tr>
                      <w:tr w:rsidR="00FE36F1" w:rsidRPr="00FE36F1" w14:paraId="3A7595BB" w14:textId="77777777" w:rsidTr="00FE36F1">
                        <w:trPr>
                          <w:trHeight w:val="225"/>
                          <w:jc w:val="center"/>
                        </w:trPr>
                        <w:tc>
                          <w:tcPr>
                            <w:tcW w:w="1955" w:type="dxa"/>
                            <w:shd w:val="clear" w:color="auto" w:fill="auto"/>
                            <w:vAlign w:val="center"/>
                          </w:tcPr>
                          <w:p w14:paraId="633E6CEC"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-40 ≤ P</w:t>
                            </w:r>
                            <w:r w:rsidRPr="00FE36F1">
                              <w:rPr>
                                <w:rFonts w:ascii="Times New Roman" w:eastAsia="CG Times (WN)" w:hAnsi="Times New Roman"/>
                                <w:color w:val="000000" w:themeColor="text1"/>
                                <w:sz w:val="20"/>
                                <w:vertAlign w:val="subscript"/>
                              </w:rPr>
                              <w:t>CMAX</w:t>
                            </w:r>
                            <w:r w:rsidRPr="00FE36F1">
                              <w:rPr>
                                <w:rFonts w:ascii="Times New Roman" w:eastAsia="CG Times (WN)" w:hAnsi="Times New Roman"/>
                                <w:color w:val="000000" w:themeColor="text1"/>
                                <w:sz w:val="20"/>
                                <w:vertAlign w:val="subscript"/>
                                <w:lang w:bidi="bn-IN"/>
                              </w:rPr>
                              <w:t>,</w:t>
                            </w:r>
                            <w:r w:rsidRPr="00FE36F1">
                              <w:rPr>
                                <w:rFonts w:ascii="Times New Roman" w:eastAsia="CG Times (WN)" w:hAnsi="Times New Roman"/>
                                <w:i/>
                                <w:color w:val="000000" w:themeColor="text1"/>
                                <w:sz w:val="20"/>
                                <w:vertAlign w:val="subscript"/>
                                <w:lang w:bidi="bn-IN"/>
                              </w:rPr>
                              <w:t>c</w:t>
                            </w:r>
                            <w:r w:rsidRPr="00FE36F1">
                              <w:rPr>
                                <w:rFonts w:ascii="Times New Roman" w:eastAsia="CG Times (WN)" w:hAnsi="Times New Roman"/>
                                <w:color w:val="000000" w:themeColor="text1"/>
                                <w:sz w:val="20"/>
                              </w:rPr>
                              <w:t xml:space="preserve"> &lt; 11</w:t>
                            </w:r>
                          </w:p>
                        </w:tc>
                        <w:tc>
                          <w:tcPr>
                            <w:tcW w:w="4171" w:type="dxa"/>
                            <w:gridSpan w:val="2"/>
                            <w:shd w:val="clear" w:color="auto" w:fill="auto"/>
                          </w:tcPr>
                          <w:p w14:paraId="6CE57991" w14:textId="77777777" w:rsidR="00FE36F1" w:rsidRPr="00FE36F1" w:rsidRDefault="00FE36F1" w:rsidP="00F05384">
                            <w:pPr>
                              <w:pStyle w:val="TAC"/>
                              <w:rPr>
                                <w:rFonts w:ascii="Times New Roman" w:eastAsia="CG Times (WN)" w:hAnsi="Times New Roman"/>
                                <w:color w:val="000000" w:themeColor="text1"/>
                                <w:sz w:val="20"/>
                              </w:rPr>
                            </w:pPr>
                            <w:r w:rsidRPr="00FE36F1">
                              <w:rPr>
                                <w:rFonts w:ascii="Times New Roman" w:eastAsia="CG Times (WN)" w:hAnsi="Times New Roman"/>
                                <w:color w:val="000000" w:themeColor="text1"/>
                                <w:sz w:val="20"/>
                              </w:rPr>
                              <w:t>7.0</w:t>
                            </w:r>
                          </w:p>
                        </w:tc>
                      </w:tr>
                    </w:tbl>
                    <w:p w14:paraId="69CE93B2" w14:textId="7D8CA555" w:rsidR="00FE36F1" w:rsidRDefault="00FE36F1" w:rsidP="00FE36F1">
                      <w:pPr>
                        <w:pStyle w:val="aff1"/>
                        <w:numPr>
                          <w:ilvl w:val="1"/>
                          <w:numId w:val="37"/>
                        </w:numPr>
                        <w:spacing w:after="120"/>
                        <w:ind w:left="360" w:firstLineChars="0"/>
                        <w:rPr>
                          <w:rFonts w:ascii="Times New Roman" w:hAnsi="Times New Roman" w:cs="Times New Roman"/>
                          <w:color w:val="000000" w:themeColor="text1"/>
                          <w:sz w:val="20"/>
                          <w:szCs w:val="20"/>
                        </w:rPr>
                      </w:pPr>
                      <w:r w:rsidRPr="00FE36F1">
                        <w:rPr>
                          <w:rFonts w:ascii="Times New Roman" w:hAnsi="Times New Roman" w:cs="Times New Roman"/>
                          <w:color w:val="000000" w:themeColor="text1"/>
                          <w:sz w:val="20"/>
                          <w:szCs w:val="20"/>
                        </w:rPr>
                        <w:t xml:space="preserve">Option 2: tolerance of configured power for ATG UE with UL MIMO needs to be specified. </w:t>
                      </w:r>
                    </w:p>
                    <w:p w14:paraId="66F565B1" w14:textId="47FAC945" w:rsidR="00FE36F1" w:rsidRPr="00FE36F1" w:rsidRDefault="00FE36F1" w:rsidP="00FE36F1">
                      <w:pPr>
                        <w:pStyle w:val="aff1"/>
                        <w:numPr>
                          <w:ilvl w:val="1"/>
                          <w:numId w:val="37"/>
                        </w:numPr>
                        <w:spacing w:after="120"/>
                        <w:ind w:left="360" w:firstLineChars="0"/>
                        <w:rPr>
                          <w:rFonts w:ascii="Times New Roman" w:hAnsi="Times New Roman" w:cs="Times New Roman"/>
                          <w:color w:val="000000" w:themeColor="text1"/>
                          <w:sz w:val="20"/>
                          <w:szCs w:val="20"/>
                        </w:rPr>
                      </w:pPr>
                      <w:r w:rsidRPr="00FE36F1">
                        <w:rPr>
                          <w:rFonts w:ascii="Times New Roman" w:hAnsi="Times New Roman" w:cs="Times New Roman"/>
                          <w:color w:val="000000" w:themeColor="text1"/>
                          <w:sz w:val="20"/>
                          <w:szCs w:val="20"/>
                        </w:rPr>
                        <w:t xml:space="preserve">Option 3: Configured transmitted power for UL MIMO is per each UE </w:t>
                      </w:r>
                    </w:p>
                  </w:txbxContent>
                </v:textbox>
                <w10:wrap type="square"/>
              </v:shape>
            </w:pict>
          </mc:Fallback>
        </mc:AlternateContent>
      </w:r>
    </w:p>
    <w:p w14:paraId="33064C5F" w14:textId="08C0EDA4" w:rsidR="00FE36F1" w:rsidRDefault="00FE36F1" w:rsidP="00FE36F1">
      <w:pPr>
        <w:widowControl w:val="0"/>
        <w:overflowPunct/>
        <w:autoSpaceDE/>
        <w:autoSpaceDN/>
        <w:adjustRightInd/>
        <w:spacing w:after="0"/>
        <w:jc w:val="both"/>
        <w:textAlignment w:val="auto"/>
        <w:rPr>
          <w:kern w:val="2"/>
          <w:lang w:val="en-US" w:eastAsia="zh-CN"/>
        </w:rPr>
      </w:pPr>
      <w:r>
        <w:rPr>
          <w:kern w:val="2"/>
          <w:lang w:val="en-US" w:eastAsia="zh-CN"/>
        </w:rPr>
        <w:t xml:space="preserve">In our view, all these </w:t>
      </w:r>
      <w:r w:rsidR="008A17BA">
        <w:rPr>
          <w:kern w:val="2"/>
          <w:lang w:val="en-US" w:eastAsia="zh-CN"/>
        </w:rPr>
        <w:t xml:space="preserve">3 </w:t>
      </w:r>
      <w:r>
        <w:rPr>
          <w:kern w:val="2"/>
          <w:lang w:val="en-US" w:eastAsia="zh-CN"/>
        </w:rPr>
        <w:t>options are not contradicted with each other. Following the current P</w:t>
      </w:r>
      <w:r w:rsidRPr="00FE36F1">
        <w:rPr>
          <w:kern w:val="2"/>
          <w:vertAlign w:val="subscript"/>
          <w:lang w:val="en-US" w:eastAsia="zh-CN"/>
        </w:rPr>
        <w:t>cmax</w:t>
      </w:r>
      <w:r>
        <w:rPr>
          <w:kern w:val="2"/>
          <w:lang w:val="en-US" w:eastAsia="zh-CN"/>
        </w:rPr>
        <w:t xml:space="preserve"> requirement for TN UL MIMO, it is natural to require the configured transmitted power on per-UE basis for ATG UE. The range of the P</w:t>
      </w:r>
      <w:r w:rsidRPr="00FE36F1">
        <w:rPr>
          <w:kern w:val="2"/>
          <w:vertAlign w:val="subscript"/>
          <w:lang w:val="en-US" w:eastAsia="zh-CN"/>
        </w:rPr>
        <w:t>cmax, c</w:t>
      </w:r>
      <w:r>
        <w:rPr>
          <w:kern w:val="2"/>
          <w:lang w:val="en-US" w:eastAsia="zh-CN"/>
        </w:rPr>
        <w:t xml:space="preserve"> </w:t>
      </w:r>
      <w:r w:rsidR="00FD0552">
        <w:rPr>
          <w:kern w:val="2"/>
          <w:lang w:val="en-US" w:eastAsia="zh-CN"/>
        </w:rPr>
        <w:t xml:space="preserve">tolerance </w:t>
      </w:r>
      <w:r>
        <w:rPr>
          <w:kern w:val="2"/>
          <w:lang w:val="en-US" w:eastAsia="zh-CN"/>
        </w:rPr>
        <w:t>needs to be extended to cover the maximum output power of 40dBm</w:t>
      </w:r>
      <w:r w:rsidR="00FD0552">
        <w:rPr>
          <w:kern w:val="2"/>
          <w:lang w:val="en-US" w:eastAsia="zh-CN"/>
        </w:rPr>
        <w:t xml:space="preserve"> for ATG UE</w:t>
      </w:r>
      <w:r>
        <w:rPr>
          <w:kern w:val="2"/>
          <w:lang w:val="en-US" w:eastAsia="zh-CN"/>
        </w:rPr>
        <w:t>. Hence, we propose,</w:t>
      </w:r>
    </w:p>
    <w:p w14:paraId="3B395A1B" w14:textId="719C928D" w:rsidR="00FE36F1" w:rsidRPr="00FE36F1" w:rsidRDefault="00FE36F1" w:rsidP="00FE36F1">
      <w:pPr>
        <w:widowControl w:val="0"/>
        <w:overflowPunct/>
        <w:autoSpaceDE/>
        <w:autoSpaceDN/>
        <w:adjustRightInd/>
        <w:spacing w:after="0"/>
        <w:jc w:val="both"/>
        <w:textAlignment w:val="auto"/>
        <w:rPr>
          <w:b/>
          <w:bCs/>
          <w:i/>
          <w:iCs/>
          <w:kern w:val="2"/>
          <w:lang w:val="en-US" w:eastAsia="zh-CN"/>
        </w:rPr>
      </w:pPr>
      <w:r w:rsidRPr="00FE36F1">
        <w:rPr>
          <w:b/>
          <w:bCs/>
          <w:i/>
          <w:iCs/>
          <w:kern w:val="2"/>
          <w:lang w:val="en-US" w:eastAsia="zh-CN"/>
        </w:rPr>
        <w:t xml:space="preserve">Proposal </w:t>
      </w:r>
      <w:r w:rsidR="008A17BA">
        <w:rPr>
          <w:b/>
          <w:bCs/>
          <w:i/>
          <w:iCs/>
          <w:kern w:val="2"/>
          <w:lang w:val="en-US" w:eastAsia="zh-CN"/>
        </w:rPr>
        <w:t>2</w:t>
      </w:r>
      <w:r w:rsidRPr="00FE36F1">
        <w:rPr>
          <w:b/>
          <w:bCs/>
          <w:i/>
          <w:iCs/>
          <w:kern w:val="2"/>
          <w:lang w:val="en-US" w:eastAsia="zh-CN"/>
        </w:rPr>
        <w:t xml:space="preserve">:  </w:t>
      </w:r>
      <w:r w:rsidRPr="00FE36F1">
        <w:rPr>
          <w:rFonts w:hint="eastAsia"/>
          <w:b/>
          <w:bCs/>
          <w:i/>
          <w:iCs/>
          <w:kern w:val="2"/>
          <w:lang w:val="en-US" w:eastAsia="zh-CN"/>
        </w:rPr>
        <w:t xml:space="preserve">Configured transmitted power for </w:t>
      </w:r>
      <w:r w:rsidRPr="00FE36F1">
        <w:rPr>
          <w:b/>
          <w:bCs/>
          <w:i/>
          <w:iCs/>
          <w:kern w:val="2"/>
          <w:lang w:val="en-US" w:eastAsia="zh-CN"/>
        </w:rPr>
        <w:t xml:space="preserve">ATG </w:t>
      </w:r>
      <w:r w:rsidRPr="00FE36F1">
        <w:rPr>
          <w:rFonts w:hint="eastAsia"/>
          <w:b/>
          <w:bCs/>
          <w:i/>
          <w:iCs/>
          <w:kern w:val="2"/>
          <w:lang w:val="en-US" w:eastAsia="zh-CN"/>
        </w:rPr>
        <w:t xml:space="preserve">UL MIMO is </w:t>
      </w:r>
      <w:r w:rsidRPr="00FE36F1">
        <w:rPr>
          <w:b/>
          <w:bCs/>
          <w:i/>
          <w:iCs/>
          <w:kern w:val="2"/>
          <w:lang w:val="en-US" w:eastAsia="zh-CN"/>
        </w:rPr>
        <w:t>defined on per</w:t>
      </w:r>
      <w:r w:rsidRPr="00FE36F1">
        <w:rPr>
          <w:rFonts w:hint="eastAsia"/>
          <w:b/>
          <w:bCs/>
          <w:i/>
          <w:iCs/>
          <w:kern w:val="2"/>
          <w:lang w:val="en-US" w:eastAsia="zh-CN"/>
        </w:rPr>
        <w:t xml:space="preserve"> UE</w:t>
      </w:r>
      <w:r w:rsidRPr="00FE36F1">
        <w:rPr>
          <w:b/>
          <w:bCs/>
          <w:i/>
          <w:iCs/>
          <w:kern w:val="2"/>
          <w:lang w:val="en-US" w:eastAsia="zh-CN"/>
        </w:rPr>
        <w:t xml:space="preserve"> basis. </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E36F1" w:rsidRPr="00CB192F" w14:paraId="67468D2F" w14:textId="77777777" w:rsidTr="00F05384">
        <w:trPr>
          <w:trHeight w:val="240"/>
          <w:jc w:val="center"/>
        </w:trPr>
        <w:tc>
          <w:tcPr>
            <w:tcW w:w="1955" w:type="dxa"/>
            <w:shd w:val="clear" w:color="auto" w:fill="auto"/>
            <w:vAlign w:val="center"/>
          </w:tcPr>
          <w:p w14:paraId="451FFBFD" w14:textId="77777777" w:rsidR="00FE36F1" w:rsidRPr="00CB192F" w:rsidRDefault="00FE36F1" w:rsidP="00F05384">
            <w:pPr>
              <w:pStyle w:val="TAH"/>
            </w:pPr>
            <w:r w:rsidRPr="00CB192F">
              <w:t>P</w:t>
            </w:r>
            <w:r w:rsidRPr="00CB192F">
              <w:rPr>
                <w:vertAlign w:val="subscript"/>
              </w:rPr>
              <w:t>CMAX</w:t>
            </w:r>
            <w:r w:rsidRPr="00CB192F">
              <w:rPr>
                <w:rFonts w:cs="Vrinda"/>
                <w:vertAlign w:val="subscript"/>
                <w:lang w:bidi="bn-IN"/>
              </w:rPr>
              <w:t>,</w:t>
            </w:r>
            <w:r w:rsidRPr="00CB192F">
              <w:rPr>
                <w:rFonts w:cs="Vrinda"/>
                <w:i/>
                <w:vertAlign w:val="subscript"/>
                <w:lang w:bidi="bn-IN"/>
              </w:rPr>
              <w:t>c</w:t>
            </w:r>
            <w:r w:rsidRPr="00CB192F">
              <w:rPr>
                <w:vertAlign w:val="subscript"/>
              </w:rPr>
              <w:br/>
            </w:r>
            <w:r w:rsidRPr="00CB192F">
              <w:t>(dBm)</w:t>
            </w:r>
          </w:p>
        </w:tc>
        <w:tc>
          <w:tcPr>
            <w:tcW w:w="2081" w:type="dxa"/>
            <w:shd w:val="clear" w:color="auto" w:fill="auto"/>
            <w:vAlign w:val="center"/>
          </w:tcPr>
          <w:p w14:paraId="7712F30C" w14:textId="77777777" w:rsidR="00FE36F1" w:rsidRPr="00CB192F" w:rsidRDefault="00FE36F1" w:rsidP="00F05384">
            <w:pPr>
              <w:pStyle w:val="TAH"/>
              <w:rPr>
                <w:lang w:val="en-US"/>
              </w:rPr>
            </w:pPr>
            <w:r w:rsidRPr="00CB192F">
              <w:rPr>
                <w:lang w:val="en-US"/>
              </w:rPr>
              <w:t>Tolerance</w:t>
            </w:r>
            <w:r w:rsidRPr="00CB192F">
              <w:rPr>
                <w:lang w:val="en-US"/>
              </w:rPr>
              <w:br/>
              <w:t>T</w:t>
            </w:r>
            <w:r w:rsidRPr="00CB192F">
              <w:rPr>
                <w:rFonts w:hint="eastAsia"/>
                <w:vertAlign w:val="subscript"/>
                <w:lang w:val="en-US"/>
              </w:rPr>
              <w:t>LOW</w:t>
            </w:r>
            <w:r w:rsidRPr="00CB192F">
              <w:rPr>
                <w:lang w:val="en-US"/>
              </w:rPr>
              <w:t>(P</w:t>
            </w:r>
            <w:r w:rsidRPr="00CB192F">
              <w:rPr>
                <w:vertAlign w:val="subscript"/>
                <w:lang w:val="en-US"/>
              </w:rPr>
              <w:t>CMAX_L</w:t>
            </w:r>
            <w:r w:rsidRPr="00CB192F">
              <w:rPr>
                <w:rFonts w:cs="Vrinda"/>
                <w:vertAlign w:val="subscript"/>
                <w:lang w:val="en-US" w:bidi="bn-IN"/>
              </w:rPr>
              <w:t>,</w:t>
            </w:r>
            <w:r w:rsidRPr="00CB192F">
              <w:rPr>
                <w:rFonts w:cs="Vrinda"/>
                <w:i/>
                <w:vertAlign w:val="subscript"/>
                <w:lang w:val="en-US" w:bidi="bn-IN"/>
              </w:rPr>
              <w:t>c</w:t>
            </w:r>
            <w:r w:rsidRPr="00CB192F">
              <w:rPr>
                <w:lang w:val="en-US"/>
              </w:rPr>
              <w:t>) (dB)</w:t>
            </w:r>
          </w:p>
        </w:tc>
        <w:tc>
          <w:tcPr>
            <w:tcW w:w="2090" w:type="dxa"/>
          </w:tcPr>
          <w:p w14:paraId="2D0300E8" w14:textId="77777777" w:rsidR="00FE36F1" w:rsidRPr="00CB192F" w:rsidRDefault="00FE36F1" w:rsidP="00F05384">
            <w:pPr>
              <w:pStyle w:val="TAH"/>
              <w:rPr>
                <w:lang w:val="en-US"/>
              </w:rPr>
            </w:pPr>
            <w:r w:rsidRPr="00CB192F">
              <w:rPr>
                <w:lang w:val="en-US"/>
              </w:rPr>
              <w:t>Tolerance</w:t>
            </w:r>
            <w:r w:rsidRPr="00CB192F">
              <w:rPr>
                <w:lang w:val="en-US"/>
              </w:rPr>
              <w:br/>
              <w:t>T</w:t>
            </w:r>
            <w:r w:rsidRPr="00CB192F">
              <w:rPr>
                <w:rFonts w:hint="eastAsia"/>
                <w:vertAlign w:val="subscript"/>
                <w:lang w:val="en-US"/>
              </w:rPr>
              <w:t>HIGH</w:t>
            </w:r>
            <w:r w:rsidRPr="00CB192F">
              <w:rPr>
                <w:lang w:val="en-US"/>
              </w:rPr>
              <w:t>(P</w:t>
            </w:r>
            <w:r w:rsidRPr="00CB192F">
              <w:rPr>
                <w:vertAlign w:val="subscript"/>
                <w:lang w:val="en-US"/>
              </w:rPr>
              <w:t>CMAX_H</w:t>
            </w:r>
            <w:r w:rsidRPr="00CB192F">
              <w:rPr>
                <w:rFonts w:cs="Vrinda"/>
                <w:vertAlign w:val="subscript"/>
                <w:lang w:val="en-US" w:bidi="bn-IN"/>
              </w:rPr>
              <w:t>,</w:t>
            </w:r>
            <w:r w:rsidRPr="00CB192F">
              <w:rPr>
                <w:rFonts w:cs="Vrinda"/>
                <w:i/>
                <w:vertAlign w:val="subscript"/>
                <w:lang w:val="en-US" w:bidi="bn-IN"/>
              </w:rPr>
              <w:t>c</w:t>
            </w:r>
            <w:r w:rsidRPr="00CB192F">
              <w:rPr>
                <w:lang w:val="en-US"/>
              </w:rPr>
              <w:t>)</w:t>
            </w:r>
            <w:r w:rsidRPr="00CB192F">
              <w:rPr>
                <w:rFonts w:hint="eastAsia"/>
                <w:lang w:val="en-US"/>
              </w:rPr>
              <w:t xml:space="preserve"> </w:t>
            </w:r>
            <w:r w:rsidRPr="00CB192F">
              <w:rPr>
                <w:lang w:val="en-US"/>
              </w:rPr>
              <w:t>(dB)</w:t>
            </w:r>
          </w:p>
        </w:tc>
      </w:tr>
      <w:tr w:rsidR="00FE36F1" w:rsidRPr="00CB192F" w14:paraId="3BFBBD9D" w14:textId="77777777" w:rsidTr="00F05384">
        <w:trPr>
          <w:trHeight w:val="240"/>
          <w:jc w:val="center"/>
        </w:trPr>
        <w:tc>
          <w:tcPr>
            <w:tcW w:w="1955" w:type="dxa"/>
            <w:shd w:val="clear" w:color="auto" w:fill="auto"/>
            <w:vAlign w:val="center"/>
          </w:tcPr>
          <w:p w14:paraId="18A33A2A" w14:textId="77777777" w:rsidR="00FE36F1" w:rsidRPr="00CB192F" w:rsidRDefault="00FE36F1" w:rsidP="00F05384">
            <w:pPr>
              <w:pStyle w:val="TAC"/>
              <w:rPr>
                <w:rFonts w:eastAsia="CG Times (WN)" w:cs="Arial"/>
              </w:rPr>
            </w:pPr>
            <w:r w:rsidRPr="00CB192F">
              <w:rPr>
                <w:rFonts w:eastAsia="CG Times (WN)" w:cs="Arial" w:hint="eastAsia"/>
              </w:rPr>
              <w:t xml:space="preserve">23 </w:t>
            </w:r>
            <w:r w:rsidRPr="00CB192F">
              <w:rPr>
                <w:rFonts w:eastAsia="CG Times (WN)" w:cs="Arial"/>
              </w:rPr>
              <w:t>≤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 40</w:t>
            </w:r>
          </w:p>
        </w:tc>
        <w:tc>
          <w:tcPr>
            <w:tcW w:w="2081" w:type="dxa"/>
            <w:shd w:val="clear" w:color="auto" w:fill="auto"/>
          </w:tcPr>
          <w:p w14:paraId="48FB1AEC" w14:textId="77777777" w:rsidR="00FE36F1" w:rsidRPr="00CB192F" w:rsidRDefault="00FE36F1" w:rsidP="00F05384">
            <w:pPr>
              <w:pStyle w:val="TAC"/>
              <w:rPr>
                <w:rFonts w:eastAsia="CG Times (WN)" w:cs="Arial"/>
              </w:rPr>
            </w:pPr>
            <w:r w:rsidRPr="00CB192F">
              <w:rPr>
                <w:rFonts w:eastAsia="CG Times (WN)" w:cs="Arial" w:hint="eastAsia"/>
              </w:rPr>
              <w:t>3.0</w:t>
            </w:r>
          </w:p>
        </w:tc>
        <w:tc>
          <w:tcPr>
            <w:tcW w:w="2090" w:type="dxa"/>
            <w:shd w:val="clear" w:color="auto" w:fill="auto"/>
          </w:tcPr>
          <w:p w14:paraId="6444BC61" w14:textId="77777777" w:rsidR="00FE36F1" w:rsidRPr="00CB192F" w:rsidRDefault="00FE36F1" w:rsidP="00F05384">
            <w:pPr>
              <w:pStyle w:val="TAC"/>
              <w:rPr>
                <w:rFonts w:eastAsia="CG Times (WN)" w:cs="Arial"/>
              </w:rPr>
            </w:pPr>
            <w:r w:rsidRPr="00CB192F">
              <w:rPr>
                <w:rFonts w:eastAsia="CG Times (WN)" w:cs="Arial" w:hint="eastAsia"/>
              </w:rPr>
              <w:t>2.0</w:t>
            </w:r>
          </w:p>
        </w:tc>
      </w:tr>
      <w:tr w:rsidR="00FE36F1" w:rsidRPr="00CB192F" w14:paraId="2EA27F9D" w14:textId="77777777" w:rsidTr="00F05384">
        <w:trPr>
          <w:trHeight w:val="240"/>
          <w:jc w:val="center"/>
        </w:trPr>
        <w:tc>
          <w:tcPr>
            <w:tcW w:w="1955" w:type="dxa"/>
            <w:shd w:val="clear" w:color="auto" w:fill="auto"/>
            <w:vAlign w:val="center"/>
          </w:tcPr>
          <w:p w14:paraId="43A60AD9" w14:textId="77777777" w:rsidR="00FE36F1" w:rsidRPr="00CB192F" w:rsidRDefault="00FE36F1" w:rsidP="00F05384">
            <w:pPr>
              <w:pStyle w:val="TAC"/>
              <w:rPr>
                <w:rFonts w:eastAsia="CG Times (WN)" w:cs="Arial"/>
              </w:rPr>
            </w:pPr>
            <w:r w:rsidRPr="00CB192F">
              <w:rPr>
                <w:rFonts w:eastAsia="CG Times (WN)" w:cs="Arial"/>
              </w:rPr>
              <w:t>2</w:t>
            </w:r>
            <w:r w:rsidRPr="00CB192F">
              <w:rPr>
                <w:rFonts w:eastAsia="CG Times (WN)" w:cs="Arial" w:hint="eastAsia"/>
              </w:rPr>
              <w:t>2</w:t>
            </w:r>
            <w:r w:rsidRPr="00CB192F">
              <w:rPr>
                <w:rFonts w:eastAsia="CG Times (WN)" w:cs="Arial"/>
              </w:rPr>
              <w:t xml:space="preserve">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2</w:t>
            </w:r>
            <w:r w:rsidRPr="00CB192F">
              <w:rPr>
                <w:rFonts w:eastAsia="CG Times (WN)" w:cs="Arial" w:hint="eastAsia"/>
              </w:rPr>
              <w:t>3</w:t>
            </w:r>
          </w:p>
        </w:tc>
        <w:tc>
          <w:tcPr>
            <w:tcW w:w="2081" w:type="dxa"/>
            <w:shd w:val="clear" w:color="auto" w:fill="auto"/>
          </w:tcPr>
          <w:p w14:paraId="53FB065D" w14:textId="77777777" w:rsidR="00FE36F1" w:rsidRPr="00CB192F" w:rsidRDefault="00FE36F1" w:rsidP="00F05384">
            <w:pPr>
              <w:pStyle w:val="TAC"/>
              <w:rPr>
                <w:rFonts w:eastAsia="CG Times (WN)" w:cs="Arial"/>
              </w:rPr>
            </w:pPr>
            <w:r w:rsidRPr="00CB192F">
              <w:rPr>
                <w:rFonts w:eastAsia="CG Times (WN)" w:cs="Arial"/>
              </w:rPr>
              <w:t>5.0</w:t>
            </w:r>
          </w:p>
        </w:tc>
        <w:tc>
          <w:tcPr>
            <w:tcW w:w="2090" w:type="dxa"/>
            <w:shd w:val="clear" w:color="auto" w:fill="auto"/>
          </w:tcPr>
          <w:p w14:paraId="60300E53" w14:textId="77777777" w:rsidR="00FE36F1" w:rsidRPr="00CB192F" w:rsidRDefault="00FE36F1" w:rsidP="00F05384">
            <w:pPr>
              <w:pStyle w:val="TAC"/>
              <w:rPr>
                <w:rFonts w:eastAsia="CG Times (WN)" w:cs="Arial"/>
              </w:rPr>
            </w:pPr>
            <w:r w:rsidRPr="00CB192F">
              <w:rPr>
                <w:rFonts w:eastAsia="CG Times (WN)" w:cs="Arial"/>
              </w:rPr>
              <w:t>2.0</w:t>
            </w:r>
          </w:p>
        </w:tc>
      </w:tr>
      <w:tr w:rsidR="00FE36F1" w:rsidRPr="00CB192F" w14:paraId="4366E4C8" w14:textId="77777777" w:rsidTr="00F05384">
        <w:trPr>
          <w:trHeight w:val="255"/>
          <w:jc w:val="center"/>
        </w:trPr>
        <w:tc>
          <w:tcPr>
            <w:tcW w:w="1955" w:type="dxa"/>
            <w:shd w:val="clear" w:color="auto" w:fill="auto"/>
            <w:vAlign w:val="center"/>
          </w:tcPr>
          <w:p w14:paraId="2B066E5F" w14:textId="77777777" w:rsidR="00FE36F1" w:rsidRPr="00CB192F" w:rsidRDefault="00FE36F1" w:rsidP="00F05384">
            <w:pPr>
              <w:pStyle w:val="TAC"/>
              <w:rPr>
                <w:rFonts w:eastAsia="CG Times (WN)" w:cs="Arial"/>
              </w:rPr>
            </w:pPr>
            <w:r w:rsidRPr="00CB192F">
              <w:rPr>
                <w:rFonts w:eastAsia="CG Times (WN)" w:cs="Arial" w:hint="eastAsia"/>
              </w:rPr>
              <w:t>21</w:t>
            </w:r>
            <w:r w:rsidRPr="00CB192F">
              <w:rPr>
                <w:rFonts w:eastAsia="CG Times (WN)" w:cs="Arial"/>
              </w:rPr>
              <w:t xml:space="preserve">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2</w:t>
            </w:r>
            <w:r w:rsidRPr="00CB192F">
              <w:rPr>
                <w:rFonts w:eastAsia="CG Times (WN)" w:cs="Arial" w:hint="eastAsia"/>
              </w:rPr>
              <w:t>2</w:t>
            </w:r>
          </w:p>
        </w:tc>
        <w:tc>
          <w:tcPr>
            <w:tcW w:w="2081" w:type="dxa"/>
            <w:shd w:val="clear" w:color="auto" w:fill="auto"/>
          </w:tcPr>
          <w:p w14:paraId="30C4FF2A" w14:textId="77777777" w:rsidR="00FE36F1" w:rsidRPr="00CB192F" w:rsidRDefault="00FE36F1" w:rsidP="00F05384">
            <w:pPr>
              <w:pStyle w:val="TAC"/>
              <w:rPr>
                <w:rFonts w:eastAsia="CG Times (WN)" w:cs="Arial"/>
              </w:rPr>
            </w:pPr>
            <w:r w:rsidRPr="00CB192F">
              <w:rPr>
                <w:rFonts w:eastAsia="CG Times (WN)" w:cs="Arial"/>
              </w:rPr>
              <w:t>5.0</w:t>
            </w:r>
          </w:p>
        </w:tc>
        <w:tc>
          <w:tcPr>
            <w:tcW w:w="2090" w:type="dxa"/>
            <w:shd w:val="clear" w:color="auto" w:fill="auto"/>
          </w:tcPr>
          <w:p w14:paraId="107DC122" w14:textId="77777777" w:rsidR="00FE36F1" w:rsidRPr="00CB192F" w:rsidRDefault="00FE36F1" w:rsidP="00F05384">
            <w:pPr>
              <w:pStyle w:val="TAC"/>
              <w:rPr>
                <w:rFonts w:eastAsia="CG Times (WN)" w:cs="Arial"/>
              </w:rPr>
            </w:pPr>
            <w:r w:rsidRPr="00CB192F">
              <w:rPr>
                <w:rFonts w:eastAsia="CG Times (WN)" w:cs="Arial"/>
              </w:rPr>
              <w:t>3.0</w:t>
            </w:r>
          </w:p>
        </w:tc>
      </w:tr>
      <w:tr w:rsidR="00FE36F1" w:rsidRPr="00CB192F" w14:paraId="0D9841DB" w14:textId="77777777" w:rsidTr="00F05384">
        <w:trPr>
          <w:trHeight w:val="255"/>
          <w:jc w:val="center"/>
        </w:trPr>
        <w:tc>
          <w:tcPr>
            <w:tcW w:w="1955" w:type="dxa"/>
            <w:shd w:val="clear" w:color="auto" w:fill="auto"/>
            <w:vAlign w:val="center"/>
          </w:tcPr>
          <w:p w14:paraId="5D63A5AB" w14:textId="77777777" w:rsidR="00FE36F1" w:rsidRPr="00CB192F" w:rsidRDefault="00FE36F1" w:rsidP="00F05384">
            <w:pPr>
              <w:pStyle w:val="TAC"/>
              <w:rPr>
                <w:rFonts w:eastAsia="CG Times (WN)" w:cs="Arial"/>
              </w:rPr>
            </w:pPr>
            <w:r w:rsidRPr="00CB192F">
              <w:rPr>
                <w:rFonts w:eastAsia="CG Times (WN)" w:cs="Arial" w:hint="eastAsia"/>
              </w:rPr>
              <w:t>20</w:t>
            </w:r>
            <w:r w:rsidRPr="00CB192F">
              <w:rPr>
                <w:rFonts w:eastAsia="CG Times (WN)" w:cs="Arial"/>
              </w:rPr>
              <w:t xml:space="preserve">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2</w:t>
            </w:r>
            <w:r w:rsidRPr="00CB192F">
              <w:rPr>
                <w:rFonts w:eastAsia="CG Times (WN)" w:cs="Arial" w:hint="eastAsia"/>
              </w:rPr>
              <w:t>1</w:t>
            </w:r>
          </w:p>
        </w:tc>
        <w:tc>
          <w:tcPr>
            <w:tcW w:w="2081" w:type="dxa"/>
            <w:shd w:val="clear" w:color="auto" w:fill="auto"/>
          </w:tcPr>
          <w:p w14:paraId="52D7893B" w14:textId="77777777" w:rsidR="00FE36F1" w:rsidRPr="00CB192F" w:rsidRDefault="00FE36F1" w:rsidP="00F05384">
            <w:pPr>
              <w:pStyle w:val="TAC"/>
              <w:rPr>
                <w:rFonts w:eastAsia="CG Times (WN)" w:cs="Arial"/>
              </w:rPr>
            </w:pPr>
            <w:r w:rsidRPr="00CB192F">
              <w:rPr>
                <w:rFonts w:eastAsia="CG Times (WN)" w:cs="Arial"/>
              </w:rPr>
              <w:t>5.0</w:t>
            </w:r>
          </w:p>
        </w:tc>
        <w:tc>
          <w:tcPr>
            <w:tcW w:w="2090" w:type="dxa"/>
            <w:shd w:val="clear" w:color="auto" w:fill="auto"/>
          </w:tcPr>
          <w:p w14:paraId="31B87CCB" w14:textId="77777777" w:rsidR="00FE36F1" w:rsidRPr="00CB192F" w:rsidRDefault="00FE36F1" w:rsidP="00F05384">
            <w:pPr>
              <w:pStyle w:val="TAC"/>
              <w:rPr>
                <w:rFonts w:eastAsia="CG Times (WN)" w:cs="Arial"/>
              </w:rPr>
            </w:pPr>
            <w:r w:rsidRPr="00CB192F">
              <w:rPr>
                <w:rFonts w:eastAsia="CG Times (WN)" w:cs="Arial"/>
              </w:rPr>
              <w:t>4.0</w:t>
            </w:r>
          </w:p>
        </w:tc>
      </w:tr>
      <w:tr w:rsidR="00FE36F1" w:rsidRPr="00CB192F" w14:paraId="2BEC38F3" w14:textId="77777777" w:rsidTr="00F05384">
        <w:trPr>
          <w:trHeight w:val="247"/>
          <w:jc w:val="center"/>
        </w:trPr>
        <w:tc>
          <w:tcPr>
            <w:tcW w:w="1955" w:type="dxa"/>
            <w:shd w:val="clear" w:color="auto" w:fill="auto"/>
            <w:vAlign w:val="center"/>
          </w:tcPr>
          <w:p w14:paraId="25231453" w14:textId="77777777" w:rsidR="00FE36F1" w:rsidRPr="00CB192F" w:rsidRDefault="00FE36F1" w:rsidP="00F05384">
            <w:pPr>
              <w:pStyle w:val="TAC"/>
              <w:rPr>
                <w:rFonts w:eastAsia="CG Times (WN)" w:cs="Arial"/>
              </w:rPr>
            </w:pPr>
            <w:r w:rsidRPr="00CB192F">
              <w:rPr>
                <w:rFonts w:eastAsia="CG Times (WN)" w:cs="Arial" w:hint="eastAsia"/>
              </w:rPr>
              <w:t>16</w:t>
            </w:r>
            <w:r w:rsidRPr="00CB192F">
              <w:rPr>
                <w:rFonts w:eastAsia="CG Times (WN)" w:cs="Arial"/>
              </w:rPr>
              <w:t xml:space="preserve">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w:t>
            </w:r>
            <w:r w:rsidRPr="00CB192F">
              <w:rPr>
                <w:rFonts w:eastAsia="CG Times (WN)" w:cs="Arial" w:hint="eastAsia"/>
              </w:rPr>
              <w:t>20</w:t>
            </w:r>
          </w:p>
        </w:tc>
        <w:tc>
          <w:tcPr>
            <w:tcW w:w="4171" w:type="dxa"/>
            <w:gridSpan w:val="2"/>
            <w:shd w:val="clear" w:color="auto" w:fill="auto"/>
          </w:tcPr>
          <w:p w14:paraId="4DCF7C9C" w14:textId="77777777" w:rsidR="00FE36F1" w:rsidRPr="00CB192F" w:rsidRDefault="00FE36F1" w:rsidP="00F05384">
            <w:pPr>
              <w:pStyle w:val="TAC"/>
              <w:rPr>
                <w:rFonts w:eastAsia="CG Times (WN)" w:cs="Arial"/>
              </w:rPr>
            </w:pPr>
            <w:r w:rsidRPr="00CB192F">
              <w:rPr>
                <w:rFonts w:eastAsia="CG Times (WN)" w:cs="Arial"/>
              </w:rPr>
              <w:t>5.0</w:t>
            </w:r>
          </w:p>
        </w:tc>
      </w:tr>
      <w:tr w:rsidR="00FE36F1" w:rsidRPr="00CB192F" w14:paraId="35E53F75" w14:textId="77777777" w:rsidTr="00F05384">
        <w:trPr>
          <w:trHeight w:val="225"/>
          <w:jc w:val="center"/>
        </w:trPr>
        <w:tc>
          <w:tcPr>
            <w:tcW w:w="1955" w:type="dxa"/>
            <w:shd w:val="clear" w:color="auto" w:fill="auto"/>
            <w:vAlign w:val="center"/>
          </w:tcPr>
          <w:p w14:paraId="205198AC" w14:textId="77777777" w:rsidR="00FE36F1" w:rsidRPr="00CB192F" w:rsidRDefault="00FE36F1" w:rsidP="00F05384">
            <w:pPr>
              <w:pStyle w:val="TAC"/>
              <w:rPr>
                <w:rFonts w:eastAsia="CG Times (WN)" w:cs="Arial"/>
              </w:rPr>
            </w:pPr>
            <w:r w:rsidRPr="00CB192F">
              <w:rPr>
                <w:rFonts w:eastAsia="CG Times (WN)" w:cs="Arial" w:hint="eastAsia"/>
              </w:rPr>
              <w:t>11</w:t>
            </w:r>
            <w:r w:rsidRPr="00CB192F">
              <w:rPr>
                <w:rFonts w:eastAsia="CG Times (WN)" w:cs="Arial"/>
              </w:rPr>
              <w:t xml:space="preserve">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1</w:t>
            </w:r>
            <w:r w:rsidRPr="00CB192F">
              <w:rPr>
                <w:rFonts w:eastAsia="CG Times (WN)" w:cs="Arial" w:hint="eastAsia"/>
              </w:rPr>
              <w:t>6</w:t>
            </w:r>
          </w:p>
        </w:tc>
        <w:tc>
          <w:tcPr>
            <w:tcW w:w="4171" w:type="dxa"/>
            <w:gridSpan w:val="2"/>
            <w:shd w:val="clear" w:color="auto" w:fill="auto"/>
          </w:tcPr>
          <w:p w14:paraId="755AC284" w14:textId="77777777" w:rsidR="00FE36F1" w:rsidRPr="00CB192F" w:rsidRDefault="00FE36F1" w:rsidP="00F05384">
            <w:pPr>
              <w:pStyle w:val="TAC"/>
              <w:rPr>
                <w:rFonts w:eastAsia="CG Times (WN)" w:cs="Arial"/>
              </w:rPr>
            </w:pPr>
            <w:r w:rsidRPr="00CB192F">
              <w:rPr>
                <w:rFonts w:eastAsia="CG Times (WN)" w:cs="Arial"/>
              </w:rPr>
              <w:t>6.0</w:t>
            </w:r>
          </w:p>
        </w:tc>
      </w:tr>
      <w:tr w:rsidR="00FE36F1" w:rsidRPr="00CB192F" w14:paraId="5DD9E8F9" w14:textId="77777777" w:rsidTr="00F05384">
        <w:trPr>
          <w:trHeight w:val="225"/>
          <w:jc w:val="center"/>
        </w:trPr>
        <w:tc>
          <w:tcPr>
            <w:tcW w:w="1955" w:type="dxa"/>
            <w:shd w:val="clear" w:color="auto" w:fill="auto"/>
            <w:vAlign w:val="center"/>
          </w:tcPr>
          <w:p w14:paraId="36C04EEF" w14:textId="77777777" w:rsidR="00FE36F1" w:rsidRPr="00CB192F" w:rsidRDefault="00FE36F1" w:rsidP="00F05384">
            <w:pPr>
              <w:pStyle w:val="TAC"/>
              <w:rPr>
                <w:rFonts w:eastAsia="CG Times (WN)" w:cs="Arial"/>
              </w:rPr>
            </w:pPr>
            <w:r w:rsidRPr="00CB192F">
              <w:rPr>
                <w:rFonts w:eastAsia="CG Times (WN)" w:cs="Arial"/>
              </w:rPr>
              <w:t>-40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w:t>
            </w:r>
            <w:r w:rsidRPr="00CB192F">
              <w:rPr>
                <w:rFonts w:eastAsia="CG Times (WN)" w:cs="Arial" w:hint="eastAsia"/>
              </w:rPr>
              <w:t>11</w:t>
            </w:r>
          </w:p>
        </w:tc>
        <w:tc>
          <w:tcPr>
            <w:tcW w:w="4171" w:type="dxa"/>
            <w:gridSpan w:val="2"/>
            <w:shd w:val="clear" w:color="auto" w:fill="auto"/>
          </w:tcPr>
          <w:p w14:paraId="0AA10217" w14:textId="77777777" w:rsidR="00FE36F1" w:rsidRPr="00CB192F" w:rsidRDefault="00FE36F1" w:rsidP="00F05384">
            <w:pPr>
              <w:pStyle w:val="TAC"/>
              <w:rPr>
                <w:rFonts w:eastAsia="CG Times (WN)" w:cs="Arial"/>
              </w:rPr>
            </w:pPr>
            <w:r w:rsidRPr="00CB192F">
              <w:rPr>
                <w:rFonts w:eastAsia="CG Times (WN)" w:cs="Arial"/>
              </w:rPr>
              <w:t>7.0</w:t>
            </w:r>
          </w:p>
        </w:tc>
      </w:tr>
    </w:tbl>
    <w:p w14:paraId="23B3D5DB" w14:textId="77777777" w:rsidR="00FE36F1" w:rsidRDefault="00FE36F1" w:rsidP="00FE36F1">
      <w:pPr>
        <w:widowControl w:val="0"/>
        <w:overflowPunct/>
        <w:autoSpaceDE/>
        <w:autoSpaceDN/>
        <w:adjustRightInd/>
        <w:spacing w:after="0"/>
        <w:jc w:val="both"/>
        <w:textAlignment w:val="auto"/>
        <w:rPr>
          <w:rFonts w:eastAsia="宋体"/>
          <w:color w:val="0070C0"/>
          <w:szCs w:val="24"/>
          <w:lang w:val="en-US" w:eastAsia="zh-CN"/>
        </w:rPr>
      </w:pPr>
    </w:p>
    <w:p w14:paraId="39EA7B7D" w14:textId="40BF7773" w:rsidR="00B12E6F" w:rsidRDefault="00B12E6F" w:rsidP="008865B4">
      <w:pPr>
        <w:rPr>
          <w:b/>
          <w:color w:val="000000" w:themeColor="text1"/>
          <w:u w:val="single"/>
          <w:lang w:val="en-US" w:eastAsia="zh-CN"/>
        </w:rPr>
      </w:pPr>
      <w:r w:rsidRPr="00CD4641">
        <w:rPr>
          <w:b/>
          <w:color w:val="000000" w:themeColor="text1"/>
          <w:u w:val="single"/>
          <w:lang w:eastAsia="ko-KR"/>
        </w:rPr>
        <w:t xml:space="preserve">Issue </w:t>
      </w:r>
      <w:r w:rsidRPr="00CD4641">
        <w:rPr>
          <w:b/>
          <w:color w:val="000000" w:themeColor="text1"/>
          <w:u w:val="single"/>
          <w:lang w:val="en-US" w:eastAsia="zh-CN"/>
        </w:rPr>
        <w:t>3-4-8</w:t>
      </w:r>
      <w:r w:rsidRPr="00CD4641">
        <w:rPr>
          <w:b/>
          <w:color w:val="000000" w:themeColor="text1"/>
          <w:u w:val="single"/>
          <w:lang w:eastAsia="ko-KR"/>
        </w:rPr>
        <w:t xml:space="preserve">: </w:t>
      </w:r>
      <w:r w:rsidRPr="00CD4641">
        <w:rPr>
          <w:b/>
          <w:color w:val="000000" w:themeColor="text1"/>
          <w:u w:val="single"/>
          <w:lang w:val="en-US" w:eastAsia="zh-CN"/>
        </w:rPr>
        <w:t>output power dynamic</w:t>
      </w:r>
    </w:p>
    <w:p w14:paraId="0AD24F26" w14:textId="300C2B98" w:rsidR="00B12E6F" w:rsidRPr="008865B4" w:rsidRDefault="008865B4" w:rsidP="008865B4">
      <w:pPr>
        <w:rPr>
          <w:bCs/>
          <w:color w:val="000000" w:themeColor="text1"/>
          <w:lang w:val="en-US" w:eastAsia="zh-CN"/>
        </w:rPr>
      </w:pPr>
      <w:r w:rsidRPr="008865B4">
        <w:rPr>
          <w:bCs/>
          <w:color w:val="000000" w:themeColor="text1"/>
          <w:lang w:val="en-US" w:eastAsia="zh-CN"/>
        </w:rPr>
        <w:t>The following options were agreed for further study.</w:t>
      </w:r>
    </w:p>
    <w:p w14:paraId="7D8075A6" w14:textId="5E25C31A" w:rsidR="008865B4" w:rsidRPr="008865B4" w:rsidRDefault="008865B4" w:rsidP="008865B4">
      <w:pPr>
        <w:rPr>
          <w:bCs/>
          <w:color w:val="000000" w:themeColor="text1"/>
          <w:lang w:val="en-US" w:eastAsia="zh-CN"/>
        </w:rPr>
      </w:pPr>
      <w:r>
        <w:rPr>
          <w:noProof/>
        </w:rPr>
        <mc:AlternateContent>
          <mc:Choice Requires="wps">
            <w:drawing>
              <wp:anchor distT="0" distB="0" distL="114300" distR="114300" simplePos="0" relativeHeight="251663360" behindDoc="0" locked="0" layoutInCell="1" allowOverlap="1" wp14:anchorId="69BAA3B2" wp14:editId="3826C90B">
                <wp:simplePos x="0" y="0"/>
                <wp:positionH relativeFrom="column">
                  <wp:posOffset>0</wp:posOffset>
                </wp:positionH>
                <wp:positionV relativeFrom="paragraph">
                  <wp:posOffset>0</wp:posOffset>
                </wp:positionV>
                <wp:extent cx="1828800" cy="1828800"/>
                <wp:effectExtent l="0" t="0" r="0" b="0"/>
                <wp:wrapSquare wrapText="bothSides"/>
                <wp:docPr id="206306013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CB27903" w14:textId="77777777" w:rsidR="008865B4" w:rsidRPr="008865B4" w:rsidRDefault="008865B4" w:rsidP="008865B4">
                            <w:pPr>
                              <w:spacing w:after="120"/>
                              <w:rPr>
                                <w:lang w:eastAsia="zh-CN"/>
                              </w:rPr>
                            </w:pPr>
                            <w:r w:rsidRPr="008865B4">
                              <w:rPr>
                                <w:lang w:eastAsia="zh-CN"/>
                              </w:rPr>
                              <w:t xml:space="preserve">Agreement: </w:t>
                            </w:r>
                          </w:p>
                          <w:p w14:paraId="25D93A70" w14:textId="77777777" w:rsidR="008865B4" w:rsidRPr="008865B4" w:rsidRDefault="008865B4" w:rsidP="008865B4">
                            <w:pPr>
                              <w:pStyle w:val="aff1"/>
                              <w:numPr>
                                <w:ilvl w:val="0"/>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865B4">
                              <w:rPr>
                                <w:rFonts w:ascii="Times New Roman" w:eastAsiaTheme="minorEastAsia" w:hAnsi="Times New Roman" w:cs="Times New Roman"/>
                                <w:sz w:val="20"/>
                                <w:szCs w:val="20"/>
                              </w:rPr>
                              <w:t>Reusing the existing NR UL-MIMO requirement as starting point.</w:t>
                            </w:r>
                          </w:p>
                          <w:p w14:paraId="6F7852D2" w14:textId="77777777" w:rsidR="008865B4" w:rsidRDefault="008865B4" w:rsidP="008865B4">
                            <w:pPr>
                              <w:pStyle w:val="aff1"/>
                              <w:numPr>
                                <w:ilvl w:val="0"/>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865B4">
                              <w:rPr>
                                <w:rFonts w:ascii="Times New Roman" w:eastAsiaTheme="minorEastAsia" w:hAnsi="Times New Roman" w:cs="Times New Roman"/>
                                <w:sz w:val="20"/>
                                <w:szCs w:val="20"/>
                              </w:rPr>
                              <w:t>Further discuss how to modify the requirements with capability antennaArrayType-r18</w:t>
                            </w:r>
                          </w:p>
                          <w:p w14:paraId="3626A9AD" w14:textId="6C3CB1A7" w:rsidR="008865B4" w:rsidRPr="008865B4" w:rsidRDefault="008865B4" w:rsidP="008865B4">
                            <w:pPr>
                              <w:pStyle w:val="aff1"/>
                              <w:numPr>
                                <w:ilvl w:val="0"/>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865B4">
                              <w:rPr>
                                <w:rFonts w:ascii="Times New Roman" w:eastAsiaTheme="minorEastAsia" w:hAnsi="Times New Roman" w:cs="Times New Roman"/>
                                <w:sz w:val="20"/>
                                <w:szCs w:val="20"/>
                              </w:rPr>
                              <w:t>Further discuss whether preclude the single antenna port related requirement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9BAA3B2" id="_x0000_s1028"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3CB27903" w14:textId="77777777" w:rsidR="008865B4" w:rsidRPr="008865B4" w:rsidRDefault="008865B4" w:rsidP="008865B4">
                      <w:pPr>
                        <w:spacing w:after="120"/>
                        <w:rPr>
                          <w:lang w:eastAsia="zh-CN"/>
                        </w:rPr>
                      </w:pPr>
                      <w:r w:rsidRPr="008865B4">
                        <w:rPr>
                          <w:lang w:eastAsia="zh-CN"/>
                        </w:rPr>
                        <w:t xml:space="preserve">Agreement: </w:t>
                      </w:r>
                    </w:p>
                    <w:p w14:paraId="25D93A70" w14:textId="77777777" w:rsidR="008865B4" w:rsidRPr="008865B4" w:rsidRDefault="008865B4" w:rsidP="008865B4">
                      <w:pPr>
                        <w:pStyle w:val="aff1"/>
                        <w:numPr>
                          <w:ilvl w:val="0"/>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865B4">
                        <w:rPr>
                          <w:rFonts w:ascii="Times New Roman" w:eastAsiaTheme="minorEastAsia" w:hAnsi="Times New Roman" w:cs="Times New Roman"/>
                          <w:sz w:val="20"/>
                          <w:szCs w:val="20"/>
                        </w:rPr>
                        <w:t>Reusing the existing NR UL-MIMO requirement as starting point.</w:t>
                      </w:r>
                    </w:p>
                    <w:p w14:paraId="6F7852D2" w14:textId="77777777" w:rsidR="008865B4" w:rsidRDefault="008865B4" w:rsidP="008865B4">
                      <w:pPr>
                        <w:pStyle w:val="aff1"/>
                        <w:numPr>
                          <w:ilvl w:val="0"/>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865B4">
                        <w:rPr>
                          <w:rFonts w:ascii="Times New Roman" w:eastAsiaTheme="minorEastAsia" w:hAnsi="Times New Roman" w:cs="Times New Roman"/>
                          <w:sz w:val="20"/>
                          <w:szCs w:val="20"/>
                        </w:rPr>
                        <w:t>Further discuss how to modify the requirements with capability antennaArrayType-</w:t>
                      </w:r>
                      <w:proofErr w:type="gramStart"/>
                      <w:r w:rsidRPr="008865B4">
                        <w:rPr>
                          <w:rFonts w:ascii="Times New Roman" w:eastAsiaTheme="minorEastAsia" w:hAnsi="Times New Roman" w:cs="Times New Roman"/>
                          <w:sz w:val="20"/>
                          <w:szCs w:val="20"/>
                        </w:rPr>
                        <w:t>r18</w:t>
                      </w:r>
                      <w:proofErr w:type="gramEnd"/>
                    </w:p>
                    <w:p w14:paraId="3626A9AD" w14:textId="6C3CB1A7" w:rsidR="008865B4" w:rsidRPr="008865B4" w:rsidRDefault="008865B4" w:rsidP="008865B4">
                      <w:pPr>
                        <w:pStyle w:val="aff1"/>
                        <w:numPr>
                          <w:ilvl w:val="0"/>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865B4">
                        <w:rPr>
                          <w:rFonts w:ascii="Times New Roman" w:eastAsiaTheme="minorEastAsia" w:hAnsi="Times New Roman" w:cs="Times New Roman"/>
                          <w:sz w:val="20"/>
                          <w:szCs w:val="20"/>
                        </w:rPr>
                        <w:t xml:space="preserve">Further discuss whether preclude the single antenna port related </w:t>
                      </w:r>
                      <w:proofErr w:type="gramStart"/>
                      <w:r w:rsidRPr="008865B4">
                        <w:rPr>
                          <w:rFonts w:ascii="Times New Roman" w:eastAsiaTheme="minorEastAsia" w:hAnsi="Times New Roman" w:cs="Times New Roman"/>
                          <w:sz w:val="20"/>
                          <w:szCs w:val="20"/>
                        </w:rPr>
                        <w:t>requirement</w:t>
                      </w:r>
                      <w:proofErr w:type="gramEnd"/>
                    </w:p>
                  </w:txbxContent>
                </v:textbox>
                <w10:wrap type="square"/>
              </v:shape>
            </w:pict>
          </mc:Fallback>
        </mc:AlternateContent>
      </w:r>
    </w:p>
    <w:p w14:paraId="41685518" w14:textId="77777777" w:rsidR="008865B4" w:rsidRDefault="008865B4" w:rsidP="00B12E6F">
      <w:pPr>
        <w:ind w:left="568"/>
        <w:rPr>
          <w:bCs/>
          <w:color w:val="000000" w:themeColor="text1"/>
          <w:lang w:val="en-US" w:eastAsia="zh-CN"/>
        </w:rPr>
      </w:pPr>
    </w:p>
    <w:p w14:paraId="13957AD8" w14:textId="77777777" w:rsidR="008865B4" w:rsidRDefault="008865B4" w:rsidP="00B12E6F">
      <w:pPr>
        <w:ind w:left="568"/>
        <w:rPr>
          <w:bCs/>
          <w:color w:val="000000" w:themeColor="text1"/>
          <w:lang w:val="en-US" w:eastAsia="zh-CN"/>
        </w:rPr>
      </w:pPr>
    </w:p>
    <w:p w14:paraId="6C17D17F" w14:textId="77777777" w:rsidR="008865B4" w:rsidRDefault="008865B4" w:rsidP="00B12E6F">
      <w:pPr>
        <w:ind w:left="568"/>
        <w:rPr>
          <w:bCs/>
          <w:color w:val="000000" w:themeColor="text1"/>
          <w:lang w:val="en-US" w:eastAsia="zh-CN"/>
        </w:rPr>
      </w:pPr>
    </w:p>
    <w:p w14:paraId="29CC71DF" w14:textId="77777777" w:rsidR="008A17BA" w:rsidRDefault="008A17BA" w:rsidP="008A17BA">
      <w:pPr>
        <w:rPr>
          <w:b/>
          <w:bCs/>
        </w:rPr>
      </w:pPr>
      <w:r>
        <w:rPr>
          <w:rFonts w:hint="eastAsia"/>
          <w:b/>
          <w:bCs/>
          <w:lang w:val="en-US" w:eastAsia="zh-CN"/>
        </w:rPr>
        <w:t>For minimum output power</w:t>
      </w:r>
    </w:p>
    <w:p w14:paraId="23394245" w14:textId="5D3D8CC9" w:rsidR="008A17BA" w:rsidRDefault="008A17BA" w:rsidP="008A17BA">
      <w:pPr>
        <w:rPr>
          <w:lang w:val="en-US" w:eastAsia="zh-CN"/>
        </w:rPr>
      </w:pPr>
      <w:r>
        <w:rPr>
          <w:rFonts w:hint="eastAsia"/>
          <w:lang w:val="en-US" w:eastAsia="zh-CN"/>
        </w:rPr>
        <w:t xml:space="preserve">The existing requirements in </w:t>
      </w:r>
      <w:r>
        <w:rPr>
          <w:lang w:val="en-US" w:eastAsia="zh-CN"/>
        </w:rPr>
        <w:t>sub</w:t>
      </w:r>
      <w:r>
        <w:rPr>
          <w:rFonts w:hint="eastAsia"/>
          <w:lang w:val="en-US" w:eastAsia="zh-CN"/>
        </w:rPr>
        <w:t>clause 6.3D.1</w:t>
      </w:r>
      <w:r>
        <w:rPr>
          <w:lang w:val="en-US" w:eastAsia="zh-CN"/>
        </w:rPr>
        <w:t>/6.3D.2/6.3D.3/6.3D.4</w:t>
      </w:r>
      <w:r>
        <w:rPr>
          <w:rFonts w:hint="eastAsia"/>
          <w:lang w:val="en-US" w:eastAsia="zh-CN"/>
        </w:rPr>
        <w:t xml:space="preserve"> could be </w:t>
      </w:r>
      <w:r>
        <w:rPr>
          <w:lang w:val="en-US" w:eastAsia="zh-CN"/>
        </w:rPr>
        <w:t>reused directly for ATG UE with omni-directional antenna</w:t>
      </w:r>
      <w:r>
        <w:rPr>
          <w:rFonts w:hint="eastAsia"/>
          <w:lang w:val="en-US" w:eastAsia="zh-CN"/>
        </w:rPr>
        <w:t xml:space="preserve">. </w:t>
      </w:r>
    </w:p>
    <w:p w14:paraId="363058C1" w14:textId="5CF6B3E4" w:rsidR="008A17BA" w:rsidRDefault="008A17BA" w:rsidP="008A17BA">
      <w:pPr>
        <w:rPr>
          <w:lang w:val="en-US" w:eastAsia="zh-CN"/>
        </w:rPr>
      </w:pPr>
      <w:r>
        <w:rPr>
          <w:lang w:val="en-US" w:eastAsia="zh-CN"/>
        </w:rPr>
        <w:t xml:space="preserve">For ATG UE with antenna array indicated by capability </w:t>
      </w:r>
      <w:r w:rsidRPr="008865B4">
        <w:rPr>
          <w:rFonts w:eastAsiaTheme="minorEastAsia"/>
        </w:rPr>
        <w:t>antennaArrayType-r18</w:t>
      </w:r>
      <w:r>
        <w:rPr>
          <w:lang w:val="en-US" w:eastAsia="zh-CN"/>
        </w:rPr>
        <w:t>, similar requirement could be defined but with antenna connector replaced with TAB antenna connector.</w:t>
      </w:r>
    </w:p>
    <w:p w14:paraId="158778BB" w14:textId="76FC26CF" w:rsidR="008A17BA" w:rsidRDefault="008A17BA" w:rsidP="008A17BA">
      <w:pPr>
        <w:pStyle w:val="aff1"/>
        <w:numPr>
          <w:ilvl w:val="0"/>
          <w:numId w:val="44"/>
        </w:numPr>
        <w:ind w:firstLineChars="0"/>
        <w:rPr>
          <w:rFonts w:ascii="Times New Roman" w:hAnsi="Times New Roman" w:cs="Times New Roman"/>
          <w:sz w:val="20"/>
          <w:szCs w:val="20"/>
        </w:rPr>
      </w:pPr>
      <w:r w:rsidRPr="008A17BA">
        <w:rPr>
          <w:rFonts w:ascii="Times New Roman" w:hAnsi="Times New Roman" w:cs="Times New Roman"/>
          <w:sz w:val="20"/>
          <w:szCs w:val="20"/>
        </w:rPr>
        <w:t>For minimum output power</w:t>
      </w:r>
      <w:r>
        <w:rPr>
          <w:rFonts w:ascii="Times New Roman" w:hAnsi="Times New Roman" w:cs="Times New Roman"/>
          <w:sz w:val="20"/>
          <w:szCs w:val="20"/>
        </w:rPr>
        <w:t xml:space="preserve"> and power control</w:t>
      </w:r>
      <w:r w:rsidRPr="008A17BA">
        <w:rPr>
          <w:rFonts w:ascii="Times New Roman" w:hAnsi="Times New Roman" w:cs="Times New Roman"/>
          <w:sz w:val="20"/>
          <w:szCs w:val="20"/>
        </w:rPr>
        <w:t xml:space="preserve">, </w:t>
      </w:r>
      <w:r>
        <w:rPr>
          <w:rFonts w:ascii="Times New Roman" w:hAnsi="Times New Roman" w:cs="Times New Roman"/>
          <w:sz w:val="20"/>
          <w:szCs w:val="20"/>
        </w:rPr>
        <w:t>the power</w:t>
      </w:r>
      <w:r w:rsidRPr="008A17BA">
        <w:rPr>
          <w:rFonts w:ascii="Times New Roman" w:hAnsi="Times New Roman" w:cs="Times New Roman"/>
          <w:sz w:val="20"/>
          <w:szCs w:val="20"/>
        </w:rPr>
        <w:t xml:space="preserve"> should be the sum of the mean power from all </w:t>
      </w:r>
      <w:r>
        <w:rPr>
          <w:rFonts w:ascii="Times New Roman" w:hAnsi="Times New Roman" w:cs="Times New Roman"/>
          <w:sz w:val="20"/>
          <w:szCs w:val="20"/>
        </w:rPr>
        <w:t xml:space="preserve">TAB connectors for ATG UE indicating </w:t>
      </w:r>
      <w:r w:rsidRPr="008865B4">
        <w:rPr>
          <w:rFonts w:ascii="Times New Roman" w:eastAsiaTheme="minorEastAsia" w:hAnsi="Times New Roman" w:cs="Times New Roman"/>
          <w:sz w:val="20"/>
          <w:szCs w:val="20"/>
        </w:rPr>
        <w:t>capability antennaArrayType-r18</w:t>
      </w:r>
      <w:r>
        <w:rPr>
          <w:rFonts w:ascii="Times New Roman" w:eastAsiaTheme="minorEastAsia" w:hAnsi="Times New Roman" w:cs="Times New Roman"/>
          <w:sz w:val="20"/>
          <w:szCs w:val="20"/>
        </w:rPr>
        <w:t>;</w:t>
      </w:r>
    </w:p>
    <w:p w14:paraId="4A1F6324" w14:textId="478510E5" w:rsidR="008A17BA" w:rsidRPr="008A17BA" w:rsidRDefault="008A17BA" w:rsidP="008A17BA">
      <w:pPr>
        <w:pStyle w:val="aff1"/>
        <w:numPr>
          <w:ilvl w:val="0"/>
          <w:numId w:val="44"/>
        </w:numPr>
        <w:ind w:firstLineChars="0"/>
        <w:rPr>
          <w:rFonts w:ascii="Times New Roman" w:hAnsi="Times New Roman" w:cs="Times New Roman"/>
          <w:sz w:val="20"/>
          <w:szCs w:val="20"/>
        </w:rPr>
      </w:pPr>
      <w:r>
        <w:rPr>
          <w:rFonts w:ascii="Times New Roman" w:hAnsi="Times New Roman" w:cs="Times New Roman"/>
          <w:sz w:val="20"/>
          <w:szCs w:val="20"/>
        </w:rPr>
        <w:lastRenderedPageBreak/>
        <w:t xml:space="preserve">For transmit OFF power, transmit ON/OFF time mask, the requirement should be applicable at each TAB connector for ATG UE indicating </w:t>
      </w:r>
      <w:r w:rsidRPr="008865B4">
        <w:rPr>
          <w:rFonts w:ascii="Times New Roman" w:eastAsiaTheme="minorEastAsia" w:hAnsi="Times New Roman" w:cs="Times New Roman"/>
          <w:sz w:val="20"/>
          <w:szCs w:val="20"/>
        </w:rPr>
        <w:t>capability antennaArrayType-r18</w:t>
      </w:r>
    </w:p>
    <w:p w14:paraId="474D0674" w14:textId="182B2F41" w:rsidR="008A17BA" w:rsidRDefault="008A17BA" w:rsidP="008A17BA">
      <w:r>
        <w:rPr>
          <w:lang w:val="en-US" w:eastAsia="zh-CN"/>
        </w:rPr>
        <w:t xml:space="preserve">And there seems no reason to preclude single antenna port related requirement for ATG UE. </w:t>
      </w:r>
    </w:p>
    <w:p w14:paraId="746B3A8C" w14:textId="1DB32839" w:rsidR="008865B4" w:rsidRPr="008A17BA" w:rsidRDefault="008A17BA" w:rsidP="008A17BA">
      <w:pPr>
        <w:rPr>
          <w:b/>
          <w:bCs/>
          <w:i/>
          <w:iCs/>
          <w:lang w:val="en-US" w:eastAsia="zh-CN"/>
        </w:rPr>
      </w:pPr>
      <w:r w:rsidRPr="008A17BA">
        <w:rPr>
          <w:b/>
          <w:bCs/>
          <w:i/>
          <w:iCs/>
          <w:lang w:val="en-US" w:eastAsia="zh-CN"/>
        </w:rPr>
        <w:t xml:space="preserve">Proposal 3: UL </w:t>
      </w:r>
      <w:r>
        <w:rPr>
          <w:b/>
          <w:bCs/>
          <w:i/>
          <w:iCs/>
          <w:lang w:val="en-US" w:eastAsia="zh-CN"/>
        </w:rPr>
        <w:t xml:space="preserve">Output power dynamic requirements for </w:t>
      </w:r>
      <w:r w:rsidRPr="008A17BA">
        <w:rPr>
          <w:b/>
          <w:bCs/>
          <w:i/>
          <w:iCs/>
          <w:lang w:val="en-US" w:eastAsia="zh-CN"/>
        </w:rPr>
        <w:t xml:space="preserve">MIMO </w:t>
      </w:r>
      <w:r>
        <w:rPr>
          <w:b/>
          <w:bCs/>
          <w:i/>
          <w:iCs/>
          <w:lang w:val="en-US" w:eastAsia="zh-CN"/>
        </w:rPr>
        <w:t>as</w:t>
      </w:r>
      <w:r w:rsidRPr="008A17BA">
        <w:rPr>
          <w:b/>
          <w:bCs/>
          <w:i/>
          <w:iCs/>
          <w:lang w:val="en-US" w:eastAsia="zh-CN"/>
        </w:rPr>
        <w:t xml:space="preserve"> specified in </w:t>
      </w:r>
      <w:r w:rsidRPr="008A17BA">
        <w:rPr>
          <w:rFonts w:hint="eastAsia"/>
          <w:b/>
          <w:bCs/>
          <w:i/>
          <w:iCs/>
          <w:lang w:val="en-US" w:eastAsia="zh-CN"/>
        </w:rPr>
        <w:t>6.3D.1</w:t>
      </w:r>
      <w:r w:rsidRPr="008A17BA">
        <w:rPr>
          <w:b/>
          <w:bCs/>
          <w:i/>
          <w:iCs/>
          <w:lang w:val="en-US" w:eastAsia="zh-CN"/>
        </w:rPr>
        <w:t xml:space="preserve">/6.3D.2/6.3D.3/6.3D.4 could be reused for ATG UE with omni-directional antenna and adapted for ATG UE with antenna array as following, </w:t>
      </w:r>
    </w:p>
    <w:p w14:paraId="24BD7179" w14:textId="77777777" w:rsidR="008A17BA" w:rsidRPr="008A17BA" w:rsidRDefault="008A17BA" w:rsidP="008A17BA">
      <w:pPr>
        <w:pStyle w:val="aff1"/>
        <w:numPr>
          <w:ilvl w:val="0"/>
          <w:numId w:val="44"/>
        </w:numPr>
        <w:ind w:firstLineChars="0"/>
        <w:rPr>
          <w:rFonts w:ascii="Times New Roman" w:hAnsi="Times New Roman" w:cs="Times New Roman"/>
          <w:b/>
          <w:bCs/>
          <w:i/>
          <w:iCs/>
          <w:sz w:val="20"/>
          <w:szCs w:val="20"/>
        </w:rPr>
      </w:pPr>
      <w:r w:rsidRPr="008A17BA">
        <w:rPr>
          <w:rFonts w:ascii="Times New Roman" w:hAnsi="Times New Roman" w:cs="Times New Roman"/>
          <w:b/>
          <w:bCs/>
          <w:i/>
          <w:iCs/>
          <w:sz w:val="20"/>
          <w:szCs w:val="20"/>
        </w:rPr>
        <w:t xml:space="preserve">For minimum output power and power control, the power should be the sum of the mean power from all TAB connectors for ATG UE indicating </w:t>
      </w:r>
      <w:r w:rsidRPr="008A17BA">
        <w:rPr>
          <w:rFonts w:ascii="Times New Roman" w:eastAsiaTheme="minorEastAsia" w:hAnsi="Times New Roman" w:cs="Times New Roman"/>
          <w:b/>
          <w:bCs/>
          <w:i/>
          <w:iCs/>
          <w:sz w:val="20"/>
          <w:szCs w:val="20"/>
        </w:rPr>
        <w:t>capability antennaArrayType-r18;</w:t>
      </w:r>
    </w:p>
    <w:p w14:paraId="112A44F7" w14:textId="1A5846F9" w:rsidR="008A17BA" w:rsidRPr="008A17BA" w:rsidRDefault="008A17BA" w:rsidP="008A17BA">
      <w:pPr>
        <w:pStyle w:val="aff1"/>
        <w:numPr>
          <w:ilvl w:val="0"/>
          <w:numId w:val="44"/>
        </w:numPr>
        <w:ind w:firstLineChars="0"/>
        <w:rPr>
          <w:rFonts w:ascii="Times New Roman" w:hAnsi="Times New Roman" w:cs="Times New Roman"/>
          <w:b/>
          <w:bCs/>
          <w:i/>
          <w:iCs/>
          <w:sz w:val="20"/>
          <w:szCs w:val="20"/>
        </w:rPr>
      </w:pPr>
      <w:r w:rsidRPr="008A17BA">
        <w:rPr>
          <w:rFonts w:ascii="Times New Roman" w:hAnsi="Times New Roman" w:cs="Times New Roman"/>
          <w:b/>
          <w:bCs/>
          <w:i/>
          <w:iCs/>
          <w:sz w:val="20"/>
          <w:szCs w:val="20"/>
        </w:rPr>
        <w:t xml:space="preserve">For transmit OFF power, transmit ON/OFF time mask, the requirement should be applicable at each TAB connector for ATG UE indicating </w:t>
      </w:r>
      <w:r w:rsidRPr="008A17BA">
        <w:rPr>
          <w:rFonts w:ascii="Times New Roman" w:eastAsiaTheme="minorEastAsia" w:hAnsi="Times New Roman" w:cs="Times New Roman"/>
          <w:b/>
          <w:bCs/>
          <w:i/>
          <w:iCs/>
          <w:sz w:val="20"/>
          <w:szCs w:val="20"/>
        </w:rPr>
        <w:t>capability antennaArrayType-r18</w:t>
      </w:r>
    </w:p>
    <w:p w14:paraId="01F7FF64" w14:textId="77777777" w:rsidR="008A17BA" w:rsidRPr="008A17BA" w:rsidRDefault="008A17BA" w:rsidP="008A17BA">
      <w:pPr>
        <w:pStyle w:val="aff1"/>
        <w:ind w:left="644" w:firstLineChars="0" w:firstLine="0"/>
        <w:rPr>
          <w:rFonts w:ascii="Times New Roman" w:hAnsi="Times New Roman" w:cs="Times New Roman"/>
          <w:b/>
          <w:bCs/>
          <w:i/>
          <w:iCs/>
          <w:sz w:val="20"/>
          <w:szCs w:val="20"/>
        </w:rPr>
      </w:pPr>
    </w:p>
    <w:p w14:paraId="60C70D5C" w14:textId="565C438A" w:rsidR="00B12E6F" w:rsidRPr="008A17BA" w:rsidRDefault="00B12E6F" w:rsidP="008A17BA">
      <w:pPr>
        <w:rPr>
          <w:b/>
          <w:color w:val="000000" w:themeColor="text1"/>
          <w:u w:val="single"/>
          <w:lang w:val="en-US" w:eastAsia="zh-CN"/>
        </w:rPr>
      </w:pPr>
      <w:r w:rsidRPr="00CD4641">
        <w:rPr>
          <w:b/>
          <w:color w:val="000000" w:themeColor="text1"/>
          <w:u w:val="single"/>
          <w:lang w:eastAsia="ko-KR"/>
        </w:rPr>
        <w:t xml:space="preserve">Issue </w:t>
      </w:r>
      <w:r w:rsidRPr="00CD4641">
        <w:rPr>
          <w:b/>
          <w:color w:val="000000" w:themeColor="text1"/>
          <w:u w:val="single"/>
          <w:lang w:val="en-US" w:eastAsia="zh-CN"/>
        </w:rPr>
        <w:t>3-4-9</w:t>
      </w:r>
      <w:r w:rsidRPr="00CD4641">
        <w:rPr>
          <w:b/>
          <w:color w:val="000000" w:themeColor="text1"/>
          <w:u w:val="single"/>
          <w:lang w:eastAsia="ko-KR"/>
        </w:rPr>
        <w:t xml:space="preserve">: </w:t>
      </w:r>
      <w:r w:rsidRPr="00CD4641">
        <w:rPr>
          <w:b/>
          <w:color w:val="000000" w:themeColor="text1"/>
          <w:u w:val="single"/>
          <w:lang w:val="en-US" w:eastAsia="zh-CN"/>
        </w:rPr>
        <w:t>transmit signal quality</w:t>
      </w:r>
      <w:r w:rsidR="008A17BA">
        <w:rPr>
          <w:noProof/>
        </w:rPr>
        <mc:AlternateContent>
          <mc:Choice Requires="wps">
            <w:drawing>
              <wp:anchor distT="0" distB="0" distL="114300" distR="114300" simplePos="0" relativeHeight="251665408" behindDoc="0" locked="0" layoutInCell="1" allowOverlap="1" wp14:anchorId="23A48F20" wp14:editId="7B13832E">
                <wp:simplePos x="0" y="0"/>
                <wp:positionH relativeFrom="column">
                  <wp:posOffset>0</wp:posOffset>
                </wp:positionH>
                <wp:positionV relativeFrom="paragraph">
                  <wp:posOffset>258445</wp:posOffset>
                </wp:positionV>
                <wp:extent cx="1828800" cy="1828800"/>
                <wp:effectExtent l="0" t="0" r="0" b="0"/>
                <wp:wrapSquare wrapText="bothSides"/>
                <wp:docPr id="91924307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A436414" w14:textId="77777777" w:rsidR="008A17BA" w:rsidRPr="008A17BA" w:rsidRDefault="008A17BA" w:rsidP="008A17BA">
                            <w:pPr>
                              <w:spacing w:after="120"/>
                              <w:rPr>
                                <w:lang w:eastAsia="zh-CN"/>
                              </w:rPr>
                            </w:pPr>
                            <w:r w:rsidRPr="008A17BA">
                              <w:rPr>
                                <w:lang w:eastAsia="zh-CN"/>
                              </w:rPr>
                              <w:t>Agreement:</w:t>
                            </w:r>
                          </w:p>
                          <w:p w14:paraId="666349A6" w14:textId="77777777" w:rsidR="008A17BA" w:rsidRPr="008A17BA" w:rsidRDefault="008A17BA" w:rsidP="008A17BA">
                            <w:pPr>
                              <w:pStyle w:val="aff1"/>
                              <w:numPr>
                                <w:ilvl w:val="0"/>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A17BA">
                              <w:rPr>
                                <w:rFonts w:ascii="Times New Roman" w:eastAsiaTheme="minorEastAsia" w:hAnsi="Times New Roman" w:cs="Times New Roman"/>
                                <w:sz w:val="20"/>
                                <w:szCs w:val="20"/>
                              </w:rPr>
                              <w:t>Reusing the existing NR UL-MIMO requirement as starting point.</w:t>
                            </w:r>
                          </w:p>
                          <w:p w14:paraId="0A0D6536" w14:textId="77777777" w:rsidR="008A17BA" w:rsidRPr="008A17BA" w:rsidRDefault="008A17BA" w:rsidP="008A17BA">
                            <w:pPr>
                              <w:pStyle w:val="aff1"/>
                              <w:numPr>
                                <w:ilvl w:val="0"/>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A17BA">
                              <w:rPr>
                                <w:rFonts w:ascii="Times New Roman" w:eastAsiaTheme="minorEastAsia" w:hAnsi="Times New Roman" w:cs="Times New Roman"/>
                                <w:sz w:val="20"/>
                                <w:szCs w:val="20"/>
                              </w:rPr>
                              <w:t xml:space="preserve">Further discuss </w:t>
                            </w:r>
                          </w:p>
                          <w:p w14:paraId="3EF07E6B" w14:textId="275F72CD" w:rsidR="008A17BA" w:rsidRPr="008A17BA" w:rsidRDefault="008A17BA" w:rsidP="00AA5E7E">
                            <w:pPr>
                              <w:pStyle w:val="aff1"/>
                              <w:numPr>
                                <w:ilvl w:val="1"/>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A17BA">
                              <w:rPr>
                                <w:rFonts w:ascii="Times New Roman" w:eastAsiaTheme="minorEastAsia" w:hAnsi="Times New Roman" w:cs="Times New Roman"/>
                                <w:sz w:val="20"/>
                                <w:szCs w:val="20"/>
                              </w:rPr>
                              <w:t xml:space="preserve">how to </w:t>
                            </w:r>
                            <w:r w:rsidRPr="008A17BA">
                              <w:rPr>
                                <w:rFonts w:ascii="Times New Roman" w:eastAsiaTheme="minorEastAsia" w:hAnsi="Times New Roman" w:cs="Times New Roman"/>
                                <w:sz w:val="20"/>
                                <w:szCs w:val="20"/>
                              </w:rPr>
                              <w:t xml:space="preserve">update </w:t>
                            </w:r>
                            <w:r w:rsidRPr="008A17BA">
                              <w:rPr>
                                <w:rFonts w:ascii="Times New Roman" w:eastAsiaTheme="minorEastAsia" w:hAnsi="Times New Roman" w:cs="Times New Roman"/>
                                <w:sz w:val="20"/>
                                <w:szCs w:val="20"/>
                              </w:rPr>
                              <w:t>the requirements with capability antennaArrayType-r18</w:t>
                            </w:r>
                          </w:p>
                          <w:p w14:paraId="2B2E9262" w14:textId="13C3F39F" w:rsidR="008A17BA" w:rsidRPr="008A17BA" w:rsidRDefault="008A17BA" w:rsidP="00AA5E7E">
                            <w:pPr>
                              <w:pStyle w:val="aff1"/>
                              <w:numPr>
                                <w:ilvl w:val="1"/>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A17BA">
                              <w:rPr>
                                <w:rFonts w:ascii="Times New Roman" w:eastAsiaTheme="minorEastAsia" w:hAnsi="Times New Roman" w:cs="Times New Roman"/>
                                <w:sz w:val="20"/>
                                <w:szCs w:val="20"/>
                              </w:rPr>
                              <w:t>whether</w:t>
                            </w:r>
                            <w:r w:rsidRPr="008A17BA">
                              <w:rPr>
                                <w:rFonts w:ascii="Times New Roman" w:eastAsiaTheme="minorEastAsia" w:hAnsi="Times New Roman" w:cs="Times New Roman"/>
                                <w:sz w:val="20"/>
                                <w:szCs w:val="20"/>
                              </w:rPr>
                              <w:t xml:space="preserve"> to</w:t>
                            </w:r>
                            <w:r w:rsidRPr="008A17BA">
                              <w:rPr>
                                <w:rFonts w:ascii="Times New Roman" w:eastAsiaTheme="minorEastAsia" w:hAnsi="Times New Roman" w:cs="Times New Roman"/>
                                <w:sz w:val="20"/>
                                <w:szCs w:val="20"/>
                              </w:rPr>
                              <w:t xml:space="preserve"> preclude the single antenna port related requirement</w:t>
                            </w:r>
                          </w:p>
                          <w:p w14:paraId="34B28654" w14:textId="5F65E9BC" w:rsidR="008A17BA" w:rsidRPr="008A17BA" w:rsidRDefault="008A17BA" w:rsidP="00AA5E7E">
                            <w:pPr>
                              <w:pStyle w:val="aff1"/>
                              <w:numPr>
                                <w:ilvl w:val="1"/>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A17BA">
                              <w:rPr>
                                <w:rFonts w:ascii="Times New Roman" w:eastAsiaTheme="minorEastAsia" w:hAnsi="Times New Roman" w:cs="Times New Roman"/>
                                <w:sz w:val="20"/>
                                <w:szCs w:val="20"/>
                              </w:rPr>
                              <w:t xml:space="preserve">whether </w:t>
                            </w:r>
                            <w:r w:rsidRPr="008A17BA">
                              <w:rPr>
                                <w:rFonts w:ascii="Times New Roman" w:eastAsiaTheme="minorEastAsia" w:hAnsi="Times New Roman" w:cs="Times New Roman"/>
                                <w:sz w:val="20"/>
                                <w:szCs w:val="20"/>
                              </w:rPr>
                              <w:t xml:space="preserve">to </w:t>
                            </w:r>
                            <w:r w:rsidRPr="008A17BA">
                              <w:rPr>
                                <w:rFonts w:ascii="Times New Roman" w:eastAsiaTheme="minorEastAsia" w:hAnsi="Times New Roman" w:cs="Times New Roman"/>
                                <w:sz w:val="20"/>
                                <w:szCs w:val="20"/>
                              </w:rPr>
                              <w:t>apply the coherent UL MIMO requirement for ATG UE</w:t>
                            </w:r>
                          </w:p>
                          <w:p w14:paraId="083A2568" w14:textId="3FD81E5B" w:rsidR="008A17BA" w:rsidRPr="008865B4" w:rsidRDefault="008A17BA" w:rsidP="008A17BA">
                            <w:pPr>
                              <w:pStyle w:val="aff1"/>
                              <w:numPr>
                                <w:ilvl w:val="0"/>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A17BA">
                              <w:rPr>
                                <w:rFonts w:ascii="Times New Roman" w:eastAsiaTheme="minorEastAsia" w:hAnsi="Times New Roman" w:cs="Times New Roman"/>
                                <w:sz w:val="20"/>
                                <w:szCs w:val="20"/>
                              </w:rPr>
                              <w:t>how to update with ATG UE transmit signal requirement which is different from normal UE due to some timing and frequency compensation assumption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3A48F20" id="_x0000_s1029" type="#_x0000_t202" style="position:absolute;margin-left:0;margin-top:20.3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" filled="f" strokeweight=".5pt">
                <v:textbox style="mso-fit-shape-to-text:t">
                  <w:txbxContent>
                    <w:p w14:paraId="5A436414" w14:textId="77777777" w:rsidR="008A17BA" w:rsidRPr="008A17BA" w:rsidRDefault="008A17BA" w:rsidP="008A17BA">
                      <w:pPr>
                        <w:spacing w:after="120"/>
                        <w:rPr>
                          <w:lang w:eastAsia="zh-CN"/>
                        </w:rPr>
                      </w:pPr>
                      <w:r w:rsidRPr="008A17BA">
                        <w:rPr>
                          <w:lang w:eastAsia="zh-CN"/>
                        </w:rPr>
                        <w:t>Agreement:</w:t>
                      </w:r>
                    </w:p>
                    <w:p w14:paraId="666349A6" w14:textId="77777777" w:rsidR="008A17BA" w:rsidRPr="008A17BA" w:rsidRDefault="008A17BA" w:rsidP="008A17BA">
                      <w:pPr>
                        <w:pStyle w:val="aff1"/>
                        <w:numPr>
                          <w:ilvl w:val="0"/>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A17BA">
                        <w:rPr>
                          <w:rFonts w:ascii="Times New Roman" w:eastAsiaTheme="minorEastAsia" w:hAnsi="Times New Roman" w:cs="Times New Roman"/>
                          <w:sz w:val="20"/>
                          <w:szCs w:val="20"/>
                        </w:rPr>
                        <w:t>Reusing the existing NR UL-MIMO requirement as starting point.</w:t>
                      </w:r>
                    </w:p>
                    <w:p w14:paraId="0A0D6536" w14:textId="77777777" w:rsidR="008A17BA" w:rsidRPr="008A17BA" w:rsidRDefault="008A17BA" w:rsidP="008A17BA">
                      <w:pPr>
                        <w:pStyle w:val="aff1"/>
                        <w:numPr>
                          <w:ilvl w:val="0"/>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A17BA">
                        <w:rPr>
                          <w:rFonts w:ascii="Times New Roman" w:eastAsiaTheme="minorEastAsia" w:hAnsi="Times New Roman" w:cs="Times New Roman"/>
                          <w:sz w:val="20"/>
                          <w:szCs w:val="20"/>
                        </w:rPr>
                        <w:t xml:space="preserve">Further discuss </w:t>
                      </w:r>
                    </w:p>
                    <w:p w14:paraId="3EF07E6B" w14:textId="275F72CD" w:rsidR="008A17BA" w:rsidRPr="008A17BA" w:rsidRDefault="008A17BA" w:rsidP="00AA5E7E">
                      <w:pPr>
                        <w:pStyle w:val="aff1"/>
                        <w:numPr>
                          <w:ilvl w:val="1"/>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A17BA">
                        <w:rPr>
                          <w:rFonts w:ascii="Times New Roman" w:eastAsiaTheme="minorEastAsia" w:hAnsi="Times New Roman" w:cs="Times New Roman"/>
                          <w:sz w:val="20"/>
                          <w:szCs w:val="20"/>
                        </w:rPr>
                        <w:t xml:space="preserve">how to </w:t>
                      </w:r>
                      <w:r w:rsidRPr="008A17BA">
                        <w:rPr>
                          <w:rFonts w:ascii="Times New Roman" w:eastAsiaTheme="minorEastAsia" w:hAnsi="Times New Roman" w:cs="Times New Roman"/>
                          <w:sz w:val="20"/>
                          <w:szCs w:val="20"/>
                        </w:rPr>
                        <w:t xml:space="preserve">update </w:t>
                      </w:r>
                      <w:r w:rsidRPr="008A17BA">
                        <w:rPr>
                          <w:rFonts w:ascii="Times New Roman" w:eastAsiaTheme="minorEastAsia" w:hAnsi="Times New Roman" w:cs="Times New Roman"/>
                          <w:sz w:val="20"/>
                          <w:szCs w:val="20"/>
                        </w:rPr>
                        <w:t>the requirements with capability antennaArrayType-r18</w:t>
                      </w:r>
                    </w:p>
                    <w:p w14:paraId="2B2E9262" w14:textId="13C3F39F" w:rsidR="008A17BA" w:rsidRPr="008A17BA" w:rsidRDefault="008A17BA" w:rsidP="00AA5E7E">
                      <w:pPr>
                        <w:pStyle w:val="aff1"/>
                        <w:numPr>
                          <w:ilvl w:val="1"/>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A17BA">
                        <w:rPr>
                          <w:rFonts w:ascii="Times New Roman" w:eastAsiaTheme="minorEastAsia" w:hAnsi="Times New Roman" w:cs="Times New Roman"/>
                          <w:sz w:val="20"/>
                          <w:szCs w:val="20"/>
                        </w:rPr>
                        <w:t>whether</w:t>
                      </w:r>
                      <w:r w:rsidRPr="008A17BA">
                        <w:rPr>
                          <w:rFonts w:ascii="Times New Roman" w:eastAsiaTheme="minorEastAsia" w:hAnsi="Times New Roman" w:cs="Times New Roman"/>
                          <w:sz w:val="20"/>
                          <w:szCs w:val="20"/>
                        </w:rPr>
                        <w:t xml:space="preserve"> to</w:t>
                      </w:r>
                      <w:r w:rsidRPr="008A17BA">
                        <w:rPr>
                          <w:rFonts w:ascii="Times New Roman" w:eastAsiaTheme="minorEastAsia" w:hAnsi="Times New Roman" w:cs="Times New Roman"/>
                          <w:sz w:val="20"/>
                          <w:szCs w:val="20"/>
                        </w:rPr>
                        <w:t xml:space="preserve"> preclude the single antenna port related requirement</w:t>
                      </w:r>
                    </w:p>
                    <w:p w14:paraId="34B28654" w14:textId="5F65E9BC" w:rsidR="008A17BA" w:rsidRPr="008A17BA" w:rsidRDefault="008A17BA" w:rsidP="00AA5E7E">
                      <w:pPr>
                        <w:pStyle w:val="aff1"/>
                        <w:numPr>
                          <w:ilvl w:val="1"/>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A17BA">
                        <w:rPr>
                          <w:rFonts w:ascii="Times New Roman" w:eastAsiaTheme="minorEastAsia" w:hAnsi="Times New Roman" w:cs="Times New Roman"/>
                          <w:sz w:val="20"/>
                          <w:szCs w:val="20"/>
                        </w:rPr>
                        <w:t xml:space="preserve">whether </w:t>
                      </w:r>
                      <w:r w:rsidRPr="008A17BA">
                        <w:rPr>
                          <w:rFonts w:ascii="Times New Roman" w:eastAsiaTheme="minorEastAsia" w:hAnsi="Times New Roman" w:cs="Times New Roman"/>
                          <w:sz w:val="20"/>
                          <w:szCs w:val="20"/>
                        </w:rPr>
                        <w:t xml:space="preserve">to </w:t>
                      </w:r>
                      <w:r w:rsidRPr="008A17BA">
                        <w:rPr>
                          <w:rFonts w:ascii="Times New Roman" w:eastAsiaTheme="minorEastAsia" w:hAnsi="Times New Roman" w:cs="Times New Roman"/>
                          <w:sz w:val="20"/>
                          <w:szCs w:val="20"/>
                        </w:rPr>
                        <w:t>apply the coherent UL MIMO requirement for ATG UE</w:t>
                      </w:r>
                    </w:p>
                    <w:p w14:paraId="083A2568" w14:textId="3FD81E5B" w:rsidR="008A17BA" w:rsidRPr="008865B4" w:rsidRDefault="008A17BA" w:rsidP="008A17BA">
                      <w:pPr>
                        <w:pStyle w:val="aff1"/>
                        <w:numPr>
                          <w:ilvl w:val="0"/>
                          <w:numId w:val="41"/>
                        </w:numPr>
                        <w:overflowPunct w:val="0"/>
                        <w:autoSpaceDE w:val="0"/>
                        <w:autoSpaceDN w:val="0"/>
                        <w:adjustRightInd w:val="0"/>
                        <w:spacing w:after="120"/>
                        <w:ind w:firstLineChars="0"/>
                        <w:textAlignment w:val="baseline"/>
                        <w:rPr>
                          <w:rFonts w:ascii="Times New Roman" w:eastAsiaTheme="minorEastAsia" w:hAnsi="Times New Roman" w:cs="Times New Roman"/>
                          <w:sz w:val="20"/>
                          <w:szCs w:val="20"/>
                        </w:rPr>
                      </w:pPr>
                      <w:r w:rsidRPr="008A17BA">
                        <w:rPr>
                          <w:rFonts w:ascii="Times New Roman" w:eastAsiaTheme="minorEastAsia" w:hAnsi="Times New Roman" w:cs="Times New Roman"/>
                          <w:sz w:val="20"/>
                          <w:szCs w:val="20"/>
                        </w:rPr>
                        <w:t>how to update with ATG UE transmit signal requirement which is different from normal UE due to some timing and frequency compensation assumption</w:t>
                      </w:r>
                    </w:p>
                  </w:txbxContent>
                </v:textbox>
                <w10:wrap type="square"/>
              </v:shape>
            </w:pict>
          </mc:Fallback>
        </mc:AlternateContent>
      </w:r>
    </w:p>
    <w:p w14:paraId="5B1DB36F" w14:textId="77777777" w:rsidR="008A17BA" w:rsidRDefault="008A17BA" w:rsidP="008865B4">
      <w:pPr>
        <w:rPr>
          <w:b/>
          <w:color w:val="000000" w:themeColor="text1"/>
          <w:u w:val="single"/>
          <w:lang w:eastAsia="ko-KR"/>
        </w:rPr>
      </w:pPr>
    </w:p>
    <w:p w14:paraId="7CC12F5E" w14:textId="0ABBBE01" w:rsidR="008A17BA" w:rsidRDefault="008A17BA" w:rsidP="008865B4">
      <w:pPr>
        <w:rPr>
          <w:rFonts w:eastAsiaTheme="minorEastAsia"/>
          <w:lang w:eastAsia="zh-CN"/>
        </w:rPr>
      </w:pPr>
      <w:r w:rsidRPr="008A17BA">
        <w:rPr>
          <w:rFonts w:eastAsiaTheme="minorEastAsia"/>
          <w:lang w:eastAsia="zh-CN"/>
        </w:rPr>
        <w:t>The requirements defined in</w:t>
      </w:r>
      <w:r>
        <w:rPr>
          <w:rFonts w:eastAsiaTheme="minorEastAsia"/>
          <w:lang w:eastAsia="zh-CN"/>
        </w:rPr>
        <w:t xml:space="preserve"> subclause</w:t>
      </w:r>
      <w:r w:rsidRPr="008A17BA">
        <w:rPr>
          <w:rFonts w:eastAsiaTheme="minorEastAsia"/>
          <w:lang w:eastAsia="zh-CN"/>
        </w:rPr>
        <w:t xml:space="preserve"> 6.4D.</w:t>
      </w:r>
      <w:r>
        <w:rPr>
          <w:rFonts w:eastAsiaTheme="minorEastAsia"/>
          <w:lang w:eastAsia="zh-CN"/>
        </w:rPr>
        <w:t>0/</w:t>
      </w:r>
      <w:r w:rsidRPr="008A17BA">
        <w:rPr>
          <w:rFonts w:eastAsiaTheme="minorEastAsia"/>
          <w:lang w:eastAsia="zh-CN"/>
        </w:rPr>
        <w:t xml:space="preserve">1/2/3 can be reused </w:t>
      </w:r>
      <w:r>
        <w:rPr>
          <w:rFonts w:eastAsiaTheme="minorEastAsia"/>
          <w:lang w:eastAsia="zh-CN"/>
        </w:rPr>
        <w:t xml:space="preserve">directly </w:t>
      </w:r>
      <w:r w:rsidRPr="008A17BA">
        <w:rPr>
          <w:rFonts w:eastAsiaTheme="minorEastAsia"/>
          <w:lang w:eastAsia="zh-CN"/>
        </w:rPr>
        <w:t xml:space="preserve">for ATG UE with omni-directional antenna. </w:t>
      </w:r>
      <w:r>
        <w:rPr>
          <w:rFonts w:eastAsiaTheme="minorEastAsia"/>
          <w:lang w:eastAsia="zh-CN"/>
        </w:rPr>
        <w:t>For coherent MIMO, there is a proposal to remove this feature for ATG UE due to the complexity issue. We don’t have strong view whether to support coherent MIMO or not for ATG.</w:t>
      </w:r>
    </w:p>
    <w:p w14:paraId="5E443EE8" w14:textId="6E2FC367" w:rsidR="008A17BA" w:rsidRDefault="008A17BA" w:rsidP="008865B4">
      <w:pPr>
        <w:rPr>
          <w:rFonts w:eastAsiaTheme="minorEastAsia"/>
          <w:lang w:eastAsia="zh-CN"/>
        </w:rPr>
      </w:pPr>
      <w:r w:rsidRPr="008A17BA">
        <w:rPr>
          <w:rFonts w:eastAsiaTheme="minorEastAsia"/>
          <w:lang w:eastAsia="zh-CN"/>
        </w:rPr>
        <w:t>For ATG UE with antenna array indicated by capability antennaArrayType-r18</w:t>
      </w:r>
      <w:r>
        <w:rPr>
          <w:rFonts w:eastAsiaTheme="minorEastAsia"/>
          <w:lang w:eastAsia="zh-CN"/>
        </w:rPr>
        <w:t xml:space="preserve">, similar requirement could also be considered with some adaption. </w:t>
      </w:r>
    </w:p>
    <w:p w14:paraId="6D5C36AF" w14:textId="74863FEC" w:rsidR="008A17BA" w:rsidRPr="008A17BA" w:rsidRDefault="008A17BA" w:rsidP="008A17BA">
      <w:pPr>
        <w:pStyle w:val="aff1"/>
        <w:numPr>
          <w:ilvl w:val="0"/>
          <w:numId w:val="44"/>
        </w:numPr>
        <w:ind w:firstLineChars="0"/>
        <w:rPr>
          <w:rFonts w:ascii="Times New Roman" w:hAnsi="Times New Roman" w:cs="Times New Roman"/>
          <w:sz w:val="20"/>
          <w:szCs w:val="20"/>
        </w:rPr>
      </w:pPr>
      <w:r w:rsidRPr="008A17BA">
        <w:rPr>
          <w:rFonts w:ascii="Times New Roman" w:hAnsi="Times New Roman" w:cs="Times New Roman"/>
          <w:sz w:val="20"/>
          <w:szCs w:val="20"/>
        </w:rPr>
        <w:t>For Frequency error</w:t>
      </w:r>
      <w:r>
        <w:rPr>
          <w:rFonts w:ascii="Times New Roman" w:hAnsi="Times New Roman" w:cs="Times New Roman"/>
          <w:sz w:val="20"/>
          <w:szCs w:val="20"/>
        </w:rPr>
        <w:t xml:space="preserve"> and transmit modulation quality</w:t>
      </w:r>
      <w:r w:rsidRPr="008A17BA">
        <w:rPr>
          <w:rFonts w:ascii="Times New Roman" w:hAnsi="Times New Roman" w:cs="Times New Roman"/>
          <w:sz w:val="20"/>
          <w:szCs w:val="20"/>
        </w:rPr>
        <w:t xml:space="preserve"> requirement</w:t>
      </w:r>
      <w:r>
        <w:rPr>
          <w:rFonts w:ascii="Times New Roman" w:hAnsi="Times New Roman" w:cs="Times New Roman"/>
          <w:sz w:val="20"/>
          <w:szCs w:val="20"/>
        </w:rPr>
        <w:t>s</w:t>
      </w:r>
      <w:r w:rsidRPr="008A17BA">
        <w:rPr>
          <w:rFonts w:ascii="Times New Roman" w:hAnsi="Times New Roman" w:cs="Times New Roman"/>
          <w:sz w:val="20"/>
          <w:szCs w:val="20"/>
        </w:rPr>
        <w:t>,</w:t>
      </w:r>
      <w:r>
        <w:rPr>
          <w:rFonts w:ascii="Times New Roman" w:hAnsi="Times New Roman" w:cs="Times New Roman"/>
          <w:sz w:val="20"/>
          <w:szCs w:val="20"/>
        </w:rPr>
        <w:t xml:space="preserve"> </w:t>
      </w:r>
      <w:r w:rsidRPr="008A17BA">
        <w:rPr>
          <w:rFonts w:ascii="Times New Roman" w:hAnsi="Times New Roman" w:cs="Times New Roman"/>
          <w:sz w:val="20"/>
          <w:szCs w:val="20"/>
        </w:rPr>
        <w:t>the measurement</w:t>
      </w:r>
      <w:r>
        <w:rPr>
          <w:rFonts w:ascii="Times New Roman" w:hAnsi="Times New Roman" w:cs="Times New Roman"/>
          <w:sz w:val="20"/>
          <w:szCs w:val="20"/>
        </w:rPr>
        <w:t xml:space="preserve"> is done at each antenna connector and requirement is applied</w:t>
      </w:r>
      <w:r w:rsidRPr="008A17BA">
        <w:rPr>
          <w:rFonts w:ascii="Times New Roman" w:hAnsi="Times New Roman" w:cs="Times New Roman"/>
          <w:sz w:val="20"/>
          <w:szCs w:val="20"/>
        </w:rPr>
        <w:t xml:space="preserve"> per layer</w:t>
      </w:r>
      <w:r>
        <w:rPr>
          <w:rFonts w:ascii="Times New Roman" w:hAnsi="Times New Roman" w:cs="Times New Roman"/>
          <w:sz w:val="20"/>
          <w:szCs w:val="20"/>
        </w:rPr>
        <w:t xml:space="preserve">. It can be reused for ATG UE with antenna array indicating </w:t>
      </w:r>
      <w:r w:rsidRPr="008A17BA">
        <w:rPr>
          <w:rFonts w:ascii="Times New Roman" w:eastAsiaTheme="minorEastAsia" w:hAnsi="Times New Roman" w:cs="Times New Roman"/>
          <w:sz w:val="20"/>
          <w:szCs w:val="20"/>
        </w:rPr>
        <w:t>capability antennaArrayType-r18</w:t>
      </w:r>
      <w:r>
        <w:rPr>
          <w:rFonts w:ascii="Times New Roman" w:eastAsiaTheme="minorEastAsia" w:hAnsi="Times New Roman" w:cs="Times New Roman"/>
          <w:sz w:val="20"/>
          <w:szCs w:val="20"/>
        </w:rPr>
        <w:t xml:space="preserve"> with replacement of antenna connector with TAB connector in the description.</w:t>
      </w:r>
    </w:p>
    <w:p w14:paraId="41368E7E" w14:textId="25606AEA" w:rsidR="008A17BA" w:rsidRDefault="008A17BA" w:rsidP="008A17BA">
      <w:pPr>
        <w:pStyle w:val="aff1"/>
        <w:numPr>
          <w:ilvl w:val="0"/>
          <w:numId w:val="44"/>
        </w:numPr>
        <w:ind w:firstLineChars="0"/>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transmit alignment error, the requirement is by comparing the </w:t>
      </w:r>
      <w:r w:rsidRPr="008A17BA">
        <w:rPr>
          <w:rFonts w:ascii="Times New Roman" w:eastAsiaTheme="minorEastAsia" w:hAnsi="Times New Roman" w:cs="Times New Roman"/>
          <w:sz w:val="20"/>
          <w:szCs w:val="20"/>
        </w:rPr>
        <w:t>frame timing differences between transmissions on multiple transmit antenna connectors</w:t>
      </w:r>
      <w:r>
        <w:rPr>
          <w:rFonts w:ascii="Times New Roman" w:eastAsiaTheme="minorEastAsia" w:hAnsi="Times New Roman" w:cs="Times New Roman"/>
          <w:sz w:val="20"/>
          <w:szCs w:val="20"/>
        </w:rPr>
        <w:t xml:space="preserve">. For ATG UE, the comparison happens between TAB connector. </w:t>
      </w:r>
    </w:p>
    <w:p w14:paraId="525A92D7" w14:textId="77777777" w:rsidR="008A17BA" w:rsidRPr="008A17BA" w:rsidRDefault="008A17BA" w:rsidP="008865B4">
      <w:pPr>
        <w:rPr>
          <w:b/>
          <w:color w:val="000000" w:themeColor="text1"/>
          <w:u w:val="single"/>
          <w:lang w:val="en-US" w:eastAsia="ko-KR"/>
        </w:rPr>
      </w:pPr>
    </w:p>
    <w:p w14:paraId="37CEA632" w14:textId="19EDB282" w:rsidR="008A17BA" w:rsidRPr="008A17BA" w:rsidRDefault="008A17BA" w:rsidP="008A17BA">
      <w:pPr>
        <w:rPr>
          <w:rFonts w:eastAsiaTheme="minorEastAsia"/>
          <w:b/>
          <w:i/>
          <w:iCs/>
          <w:lang w:eastAsia="zh-CN"/>
        </w:rPr>
      </w:pPr>
      <w:r w:rsidRPr="008A17BA">
        <w:rPr>
          <w:b/>
          <w:i/>
          <w:iCs/>
          <w:color w:val="000000" w:themeColor="text1"/>
          <w:lang w:val="en-US" w:eastAsia="ko-KR"/>
        </w:rPr>
        <w:t xml:space="preserve">Proposal 4: transmit signal quality requirement for UL MIMO as defined in </w:t>
      </w:r>
      <w:r w:rsidRPr="008A17BA">
        <w:rPr>
          <w:rFonts w:eastAsiaTheme="minorEastAsia"/>
          <w:b/>
          <w:i/>
          <w:iCs/>
          <w:lang w:eastAsia="zh-CN"/>
        </w:rPr>
        <w:t xml:space="preserve"> 6.4D.0/1/2/3 could be reused for ATG UE with omni-directional antenna and adapted for ATG UE with antenna array indicating capability antennaArrayType-r18. </w:t>
      </w:r>
    </w:p>
    <w:p w14:paraId="0DCA9A2B" w14:textId="77777777" w:rsidR="008A17BA" w:rsidRPr="008A17BA" w:rsidRDefault="008A17BA" w:rsidP="008A17BA">
      <w:pPr>
        <w:pStyle w:val="aff1"/>
        <w:numPr>
          <w:ilvl w:val="0"/>
          <w:numId w:val="44"/>
        </w:numPr>
        <w:ind w:firstLineChars="0"/>
        <w:rPr>
          <w:rFonts w:ascii="Times New Roman" w:hAnsi="Times New Roman" w:cs="Times New Roman"/>
          <w:b/>
          <w:i/>
          <w:iCs/>
          <w:sz w:val="20"/>
          <w:szCs w:val="20"/>
        </w:rPr>
      </w:pPr>
      <w:r w:rsidRPr="008A17BA">
        <w:rPr>
          <w:rFonts w:ascii="Times New Roman" w:hAnsi="Times New Roman" w:cs="Times New Roman"/>
          <w:b/>
          <w:i/>
          <w:iCs/>
          <w:sz w:val="20"/>
          <w:szCs w:val="20"/>
        </w:rPr>
        <w:t xml:space="preserve">For Frequency error and transmit modulation quality requirements, the measurement is done at each antenna connector and requirement is applied per layer. It can be reused for ATG UE with antenna array indicating </w:t>
      </w:r>
      <w:r w:rsidRPr="008A17BA">
        <w:rPr>
          <w:rFonts w:ascii="Times New Roman" w:eastAsiaTheme="minorEastAsia" w:hAnsi="Times New Roman" w:cs="Times New Roman"/>
          <w:b/>
          <w:i/>
          <w:iCs/>
          <w:sz w:val="20"/>
          <w:szCs w:val="20"/>
        </w:rPr>
        <w:t>capability antennaArrayType-r18 with replacement of antenna connector with TAB connector in the description.</w:t>
      </w:r>
    </w:p>
    <w:p w14:paraId="30891A78" w14:textId="4EE5DE8C" w:rsidR="008A17BA" w:rsidRPr="008A17BA" w:rsidRDefault="008A17BA" w:rsidP="008A17BA">
      <w:pPr>
        <w:pStyle w:val="aff1"/>
        <w:numPr>
          <w:ilvl w:val="0"/>
          <w:numId w:val="44"/>
        </w:numPr>
        <w:ind w:firstLineChars="0"/>
        <w:rPr>
          <w:rFonts w:ascii="Times New Roman" w:eastAsiaTheme="minorEastAsia" w:hAnsi="Times New Roman" w:cs="Times New Roman"/>
          <w:b/>
          <w:i/>
          <w:iCs/>
          <w:sz w:val="20"/>
          <w:szCs w:val="20"/>
        </w:rPr>
      </w:pPr>
      <w:r w:rsidRPr="008A17BA">
        <w:rPr>
          <w:rFonts w:ascii="Times New Roman" w:eastAsiaTheme="minorEastAsia" w:hAnsi="Times New Roman" w:cs="Times New Roman"/>
          <w:b/>
          <w:i/>
          <w:iCs/>
          <w:sz w:val="20"/>
          <w:szCs w:val="20"/>
        </w:rPr>
        <w:t xml:space="preserve">For transmit alignment error, the requirement is by comparing the frame timing differences between transmissions on multiple transmit antenna connectors. For ATG UE, the comparison happens between TAB connectors. </w:t>
      </w:r>
    </w:p>
    <w:p w14:paraId="79791127" w14:textId="374735B0" w:rsidR="008A17BA" w:rsidRPr="008A17BA" w:rsidRDefault="008A17BA" w:rsidP="008A17BA">
      <w:pPr>
        <w:rPr>
          <w:b/>
          <w:color w:val="000000" w:themeColor="text1"/>
          <w:u w:val="single"/>
          <w:lang w:val="en-US" w:eastAsia="ko-KR"/>
        </w:rPr>
      </w:pPr>
    </w:p>
    <w:p w14:paraId="339AD9A2" w14:textId="78CE8D5F" w:rsidR="008A17BA" w:rsidRPr="008A17BA" w:rsidRDefault="00B12E6F" w:rsidP="008A17BA">
      <w:pPr>
        <w:rPr>
          <w:b/>
          <w:color w:val="000000" w:themeColor="text1"/>
          <w:u w:val="single"/>
          <w:lang w:eastAsia="zh-CN"/>
        </w:rPr>
      </w:pPr>
      <w:r w:rsidRPr="00CD4641">
        <w:rPr>
          <w:b/>
          <w:color w:val="000000" w:themeColor="text1"/>
          <w:u w:val="single"/>
          <w:lang w:eastAsia="ko-KR"/>
        </w:rPr>
        <w:lastRenderedPageBreak/>
        <w:t xml:space="preserve">Issue </w:t>
      </w:r>
      <w:r w:rsidRPr="00CD4641">
        <w:rPr>
          <w:b/>
          <w:color w:val="000000" w:themeColor="text1"/>
          <w:u w:val="single"/>
          <w:lang w:val="en-US" w:eastAsia="zh-CN"/>
        </w:rPr>
        <w:t>3-4-10</w:t>
      </w:r>
      <w:r w:rsidRPr="00CD4641">
        <w:rPr>
          <w:b/>
          <w:color w:val="000000" w:themeColor="text1"/>
          <w:u w:val="single"/>
          <w:lang w:eastAsia="ko-KR"/>
        </w:rPr>
        <w:t>: Output RF spectrum emission</w:t>
      </w:r>
      <w:r w:rsidR="008A17BA">
        <w:rPr>
          <w:noProof/>
        </w:rPr>
        <mc:AlternateContent>
          <mc:Choice Requires="wps">
            <w:drawing>
              <wp:anchor distT="0" distB="0" distL="114300" distR="114300" simplePos="0" relativeHeight="251667456" behindDoc="0" locked="0" layoutInCell="1" allowOverlap="1" wp14:anchorId="3EF4CE53" wp14:editId="509C20E4">
                <wp:simplePos x="0" y="0"/>
                <wp:positionH relativeFrom="column">
                  <wp:posOffset>0</wp:posOffset>
                </wp:positionH>
                <wp:positionV relativeFrom="paragraph">
                  <wp:posOffset>258445</wp:posOffset>
                </wp:positionV>
                <wp:extent cx="1828800" cy="1828800"/>
                <wp:effectExtent l="0" t="0" r="0" b="0"/>
                <wp:wrapSquare wrapText="bothSides"/>
                <wp:docPr id="94049053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6A002D6" w14:textId="77777777" w:rsidR="008A17BA" w:rsidRPr="008A17BA" w:rsidRDefault="008A17BA" w:rsidP="008A17BA">
                            <w:pPr>
                              <w:spacing w:after="120"/>
                              <w:rPr>
                                <w:lang w:eastAsia="zh-CN"/>
                              </w:rPr>
                            </w:pPr>
                            <w:r w:rsidRPr="008A17BA">
                              <w:rPr>
                                <w:lang w:eastAsia="zh-CN"/>
                              </w:rPr>
                              <w:t>Agreement:</w:t>
                            </w:r>
                          </w:p>
                          <w:p w14:paraId="3399ADC0" w14:textId="77777777" w:rsidR="008A17BA" w:rsidRPr="008A17BA" w:rsidRDefault="008A17BA" w:rsidP="008A17BA">
                            <w:pPr>
                              <w:pStyle w:val="aff1"/>
                              <w:numPr>
                                <w:ilvl w:val="0"/>
                                <w:numId w:val="41"/>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8A17BA">
                              <w:rPr>
                                <w:rFonts w:ascii="Times New Roman" w:hAnsi="Times New Roman" w:cs="Times New Roman"/>
                                <w:sz w:val="20"/>
                                <w:szCs w:val="20"/>
                              </w:rPr>
                              <w:t>Reusing the existing NR UL-MIMO requirement as starting point.</w:t>
                            </w:r>
                          </w:p>
                          <w:p w14:paraId="29AB68B5" w14:textId="752DFBE2" w:rsidR="008A17BA" w:rsidRPr="00AA5E7E" w:rsidRDefault="008A17BA" w:rsidP="008A17BA">
                            <w:pPr>
                              <w:pStyle w:val="aff1"/>
                              <w:numPr>
                                <w:ilvl w:val="0"/>
                                <w:numId w:val="41"/>
                              </w:numPr>
                              <w:overflowPunct w:val="0"/>
                              <w:autoSpaceDE w:val="0"/>
                              <w:autoSpaceDN w:val="0"/>
                              <w:adjustRightInd w:val="0"/>
                              <w:spacing w:after="120"/>
                              <w:ind w:firstLineChars="0"/>
                              <w:textAlignment w:val="baseline"/>
                              <w:rPr>
                                <w:rFonts w:ascii="Times New Roman" w:eastAsia="MS Mincho" w:hAnsi="Times New Roman" w:cs="Times New Roman"/>
                                <w:sz w:val="20"/>
                                <w:szCs w:val="20"/>
                              </w:rPr>
                            </w:pPr>
                            <w:r w:rsidRPr="008A17BA">
                              <w:rPr>
                                <w:rFonts w:ascii="Times New Roman" w:hAnsi="Times New Roman" w:cs="Times New Roman"/>
                                <w:sz w:val="20"/>
                                <w:szCs w:val="20"/>
                              </w:rPr>
                              <w:t>Further discuss</w:t>
                            </w:r>
                            <w:r>
                              <w:rPr>
                                <w:rFonts w:ascii="Times New Roman" w:hAnsi="Times New Roman" w:cs="Times New Roman"/>
                                <w:sz w:val="20"/>
                                <w:szCs w:val="20"/>
                              </w:rPr>
                              <w:t>,</w:t>
                            </w:r>
                          </w:p>
                          <w:p w14:paraId="2FDCA5F2" w14:textId="63C4BC5E" w:rsidR="008A17BA" w:rsidRPr="008A17BA" w:rsidRDefault="008A17BA" w:rsidP="00AA5E7E">
                            <w:pPr>
                              <w:pStyle w:val="aff1"/>
                              <w:numPr>
                                <w:ilvl w:val="1"/>
                                <w:numId w:val="41"/>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8A17BA">
                              <w:rPr>
                                <w:rFonts w:ascii="Times New Roman" w:hAnsi="Times New Roman" w:cs="Times New Roman"/>
                                <w:sz w:val="20"/>
                                <w:szCs w:val="20"/>
                              </w:rPr>
                              <w:t xml:space="preserve">how to </w:t>
                            </w:r>
                            <w:r w:rsidRPr="008A17BA">
                              <w:rPr>
                                <w:rFonts w:ascii="Times New Roman" w:eastAsiaTheme="minorEastAsia" w:hAnsi="Times New Roman" w:cs="Times New Roman"/>
                                <w:sz w:val="20"/>
                                <w:szCs w:val="20"/>
                              </w:rPr>
                              <w:t>update</w:t>
                            </w:r>
                            <w:r w:rsidRPr="008A17BA">
                              <w:rPr>
                                <w:rFonts w:ascii="Times New Roman" w:hAnsi="Times New Roman" w:cs="Times New Roman"/>
                                <w:sz w:val="20"/>
                                <w:szCs w:val="20"/>
                              </w:rPr>
                              <w:t xml:space="preserve"> </w:t>
                            </w:r>
                            <w:r w:rsidRPr="008A17BA">
                              <w:rPr>
                                <w:rFonts w:ascii="Times New Roman" w:hAnsi="Times New Roman" w:cs="Times New Roman"/>
                                <w:sz w:val="20"/>
                                <w:szCs w:val="20"/>
                              </w:rPr>
                              <w:t>the requirements with capability antennaArrayType-r18</w:t>
                            </w:r>
                          </w:p>
                          <w:p w14:paraId="3ED7059D" w14:textId="0D7B51A5" w:rsidR="008A17BA" w:rsidRPr="00AA5E7E" w:rsidRDefault="008A17BA" w:rsidP="00AA5E7E">
                            <w:pPr>
                              <w:pStyle w:val="aff1"/>
                              <w:numPr>
                                <w:ilvl w:val="1"/>
                                <w:numId w:val="41"/>
                              </w:numPr>
                              <w:overflowPunct w:val="0"/>
                              <w:autoSpaceDE w:val="0"/>
                              <w:autoSpaceDN w:val="0"/>
                              <w:adjustRightInd w:val="0"/>
                              <w:spacing w:after="120"/>
                              <w:ind w:firstLineChars="0"/>
                              <w:textAlignment w:val="baseline"/>
                              <w:rPr>
                                <w:rFonts w:ascii="Times New Roman" w:eastAsia="MS Mincho" w:hAnsi="Times New Roman" w:cs="Times New Roman"/>
                                <w:sz w:val="20"/>
                                <w:szCs w:val="20"/>
                              </w:rPr>
                            </w:pPr>
                            <w:r w:rsidRPr="008A17BA">
                              <w:rPr>
                                <w:rFonts w:ascii="Times New Roman" w:hAnsi="Times New Roman" w:cs="Times New Roman"/>
                                <w:sz w:val="20"/>
                                <w:szCs w:val="20"/>
                              </w:rPr>
                              <w:t xml:space="preserve">whether </w:t>
                            </w:r>
                            <w:r w:rsidRPr="008A17BA">
                              <w:rPr>
                                <w:rFonts w:ascii="Times New Roman" w:eastAsiaTheme="minorEastAsia" w:hAnsi="Times New Roman" w:cs="Times New Roman"/>
                                <w:sz w:val="20"/>
                                <w:szCs w:val="20"/>
                              </w:rPr>
                              <w:t xml:space="preserve">to </w:t>
                            </w:r>
                            <w:r w:rsidRPr="008A17BA">
                              <w:rPr>
                                <w:rFonts w:ascii="Times New Roman" w:hAnsi="Times New Roman" w:cs="Times New Roman"/>
                                <w:sz w:val="20"/>
                                <w:szCs w:val="20"/>
                              </w:rPr>
                              <w:t>preclude the single antenna port related requirement</w:t>
                            </w:r>
                          </w:p>
                          <w:p w14:paraId="4193DA8D" w14:textId="31EF8B8A" w:rsidR="008A17BA" w:rsidRPr="008A17BA" w:rsidRDefault="008A17BA" w:rsidP="008A17BA">
                            <w:pPr>
                              <w:pStyle w:val="aff1"/>
                              <w:numPr>
                                <w:ilvl w:val="1"/>
                                <w:numId w:val="41"/>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8A17BA">
                              <w:rPr>
                                <w:rFonts w:ascii="Times New Roman" w:hAnsi="Times New Roman" w:cs="Times New Roman"/>
                                <w:sz w:val="20"/>
                                <w:szCs w:val="20"/>
                              </w:rPr>
                              <w:t>how to update with ATG UE SEM requirement which is different from normal UE SEM requirement due to higher transmission power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F4CE53" id="_x0000_s1030" type="#_x0000_t202" style="position:absolute;margin-left:0;margin-top:20.3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" filled="f" strokeweight=".5pt">
                <v:textbox style="mso-fit-shape-to-text:t">
                  <w:txbxContent>
                    <w:p w14:paraId="36A002D6" w14:textId="77777777" w:rsidR="008A17BA" w:rsidRPr="008A17BA" w:rsidRDefault="008A17BA" w:rsidP="008A17BA">
                      <w:pPr>
                        <w:spacing w:after="120"/>
                        <w:rPr>
                          <w:lang w:eastAsia="zh-CN"/>
                        </w:rPr>
                      </w:pPr>
                      <w:r w:rsidRPr="008A17BA">
                        <w:rPr>
                          <w:lang w:eastAsia="zh-CN"/>
                        </w:rPr>
                        <w:t>Agreement:</w:t>
                      </w:r>
                    </w:p>
                    <w:p w14:paraId="3399ADC0" w14:textId="77777777" w:rsidR="008A17BA" w:rsidRPr="008A17BA" w:rsidRDefault="008A17BA" w:rsidP="008A17BA">
                      <w:pPr>
                        <w:pStyle w:val="aff1"/>
                        <w:numPr>
                          <w:ilvl w:val="0"/>
                          <w:numId w:val="41"/>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8A17BA">
                        <w:rPr>
                          <w:rFonts w:ascii="Times New Roman" w:hAnsi="Times New Roman" w:cs="Times New Roman"/>
                          <w:sz w:val="20"/>
                          <w:szCs w:val="20"/>
                        </w:rPr>
                        <w:t>Reusing the existing NR UL-MIMO requirement as starting point.</w:t>
                      </w:r>
                    </w:p>
                    <w:p w14:paraId="29AB68B5" w14:textId="752DFBE2" w:rsidR="008A17BA" w:rsidRPr="00AA5E7E" w:rsidRDefault="008A17BA" w:rsidP="008A17BA">
                      <w:pPr>
                        <w:pStyle w:val="aff1"/>
                        <w:numPr>
                          <w:ilvl w:val="0"/>
                          <w:numId w:val="41"/>
                        </w:numPr>
                        <w:overflowPunct w:val="0"/>
                        <w:autoSpaceDE w:val="0"/>
                        <w:autoSpaceDN w:val="0"/>
                        <w:adjustRightInd w:val="0"/>
                        <w:spacing w:after="120"/>
                        <w:ind w:firstLineChars="0"/>
                        <w:textAlignment w:val="baseline"/>
                        <w:rPr>
                          <w:rFonts w:ascii="Times New Roman" w:eastAsia="MS Mincho" w:hAnsi="Times New Roman" w:cs="Times New Roman"/>
                          <w:sz w:val="20"/>
                          <w:szCs w:val="20"/>
                        </w:rPr>
                      </w:pPr>
                      <w:r w:rsidRPr="008A17BA">
                        <w:rPr>
                          <w:rFonts w:ascii="Times New Roman" w:hAnsi="Times New Roman" w:cs="Times New Roman"/>
                          <w:sz w:val="20"/>
                          <w:szCs w:val="20"/>
                        </w:rPr>
                        <w:t>Further discuss</w:t>
                      </w:r>
                      <w:r>
                        <w:rPr>
                          <w:rFonts w:ascii="Times New Roman" w:hAnsi="Times New Roman" w:cs="Times New Roman"/>
                          <w:sz w:val="20"/>
                          <w:szCs w:val="20"/>
                        </w:rPr>
                        <w:t>,</w:t>
                      </w:r>
                    </w:p>
                    <w:p w14:paraId="2FDCA5F2" w14:textId="63C4BC5E" w:rsidR="008A17BA" w:rsidRPr="008A17BA" w:rsidRDefault="008A17BA" w:rsidP="00AA5E7E">
                      <w:pPr>
                        <w:pStyle w:val="aff1"/>
                        <w:numPr>
                          <w:ilvl w:val="1"/>
                          <w:numId w:val="41"/>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8A17BA">
                        <w:rPr>
                          <w:rFonts w:ascii="Times New Roman" w:hAnsi="Times New Roman" w:cs="Times New Roman"/>
                          <w:sz w:val="20"/>
                          <w:szCs w:val="20"/>
                        </w:rPr>
                        <w:t xml:space="preserve">how to </w:t>
                      </w:r>
                      <w:r w:rsidRPr="008A17BA">
                        <w:rPr>
                          <w:rFonts w:ascii="Times New Roman" w:eastAsiaTheme="minorEastAsia" w:hAnsi="Times New Roman" w:cs="Times New Roman"/>
                          <w:sz w:val="20"/>
                          <w:szCs w:val="20"/>
                        </w:rPr>
                        <w:t>update</w:t>
                      </w:r>
                      <w:r w:rsidRPr="008A17BA">
                        <w:rPr>
                          <w:rFonts w:ascii="Times New Roman" w:hAnsi="Times New Roman" w:cs="Times New Roman"/>
                          <w:sz w:val="20"/>
                          <w:szCs w:val="20"/>
                        </w:rPr>
                        <w:t xml:space="preserve"> </w:t>
                      </w:r>
                      <w:r w:rsidRPr="008A17BA">
                        <w:rPr>
                          <w:rFonts w:ascii="Times New Roman" w:hAnsi="Times New Roman" w:cs="Times New Roman"/>
                          <w:sz w:val="20"/>
                          <w:szCs w:val="20"/>
                        </w:rPr>
                        <w:t>the requirements with capability antennaArrayType-r18</w:t>
                      </w:r>
                    </w:p>
                    <w:p w14:paraId="3ED7059D" w14:textId="0D7B51A5" w:rsidR="008A17BA" w:rsidRPr="00AA5E7E" w:rsidRDefault="008A17BA" w:rsidP="00AA5E7E">
                      <w:pPr>
                        <w:pStyle w:val="aff1"/>
                        <w:numPr>
                          <w:ilvl w:val="1"/>
                          <w:numId w:val="41"/>
                        </w:numPr>
                        <w:overflowPunct w:val="0"/>
                        <w:autoSpaceDE w:val="0"/>
                        <w:autoSpaceDN w:val="0"/>
                        <w:adjustRightInd w:val="0"/>
                        <w:spacing w:after="120"/>
                        <w:ind w:firstLineChars="0"/>
                        <w:textAlignment w:val="baseline"/>
                        <w:rPr>
                          <w:rFonts w:ascii="Times New Roman" w:eastAsia="MS Mincho" w:hAnsi="Times New Roman" w:cs="Times New Roman"/>
                          <w:sz w:val="20"/>
                          <w:szCs w:val="20"/>
                        </w:rPr>
                      </w:pPr>
                      <w:r w:rsidRPr="008A17BA">
                        <w:rPr>
                          <w:rFonts w:ascii="Times New Roman" w:hAnsi="Times New Roman" w:cs="Times New Roman"/>
                          <w:sz w:val="20"/>
                          <w:szCs w:val="20"/>
                        </w:rPr>
                        <w:t xml:space="preserve">whether </w:t>
                      </w:r>
                      <w:r w:rsidRPr="008A17BA">
                        <w:rPr>
                          <w:rFonts w:ascii="Times New Roman" w:eastAsiaTheme="minorEastAsia" w:hAnsi="Times New Roman" w:cs="Times New Roman"/>
                          <w:sz w:val="20"/>
                          <w:szCs w:val="20"/>
                        </w:rPr>
                        <w:t xml:space="preserve">to </w:t>
                      </w:r>
                      <w:r w:rsidRPr="008A17BA">
                        <w:rPr>
                          <w:rFonts w:ascii="Times New Roman" w:hAnsi="Times New Roman" w:cs="Times New Roman"/>
                          <w:sz w:val="20"/>
                          <w:szCs w:val="20"/>
                        </w:rPr>
                        <w:t>preclude the single antenna port related requirement</w:t>
                      </w:r>
                    </w:p>
                    <w:p w14:paraId="4193DA8D" w14:textId="31EF8B8A" w:rsidR="008A17BA" w:rsidRPr="008A17BA" w:rsidRDefault="008A17BA" w:rsidP="008A17BA">
                      <w:pPr>
                        <w:pStyle w:val="aff1"/>
                        <w:numPr>
                          <w:ilvl w:val="1"/>
                          <w:numId w:val="41"/>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8A17BA">
                        <w:rPr>
                          <w:rFonts w:ascii="Times New Roman" w:hAnsi="Times New Roman" w:cs="Times New Roman"/>
                          <w:sz w:val="20"/>
                          <w:szCs w:val="20"/>
                        </w:rPr>
                        <w:t>how to update with ATG UE SEM requirement which is different from normal UE SEM requirement due to higher transmission power</w:t>
                      </w:r>
                    </w:p>
                  </w:txbxContent>
                </v:textbox>
                <w10:wrap type="square"/>
              </v:shape>
            </w:pict>
          </mc:Fallback>
        </mc:AlternateContent>
      </w:r>
    </w:p>
    <w:p w14:paraId="33DC0E8E" w14:textId="77777777" w:rsidR="008A17BA" w:rsidRDefault="008A17BA" w:rsidP="008A17BA">
      <w:pPr>
        <w:rPr>
          <w:b/>
          <w:color w:val="000000" w:themeColor="text1"/>
          <w:u w:val="single"/>
          <w:lang w:val="en-US" w:eastAsia="zh-CN"/>
        </w:rPr>
      </w:pPr>
    </w:p>
    <w:p w14:paraId="0B357FC0" w14:textId="57A7CE9A" w:rsidR="008A17BA" w:rsidRPr="008A17BA" w:rsidRDefault="008A17BA" w:rsidP="008A17BA">
      <w:pPr>
        <w:rPr>
          <w:bCs/>
          <w:color w:val="000000" w:themeColor="text1"/>
          <w:lang w:val="en-US" w:eastAsia="zh-CN"/>
        </w:rPr>
      </w:pPr>
      <w:r w:rsidRPr="008A17BA">
        <w:rPr>
          <w:bCs/>
          <w:color w:val="000000" w:themeColor="text1"/>
          <w:lang w:val="en-US" w:eastAsia="zh-CN"/>
        </w:rPr>
        <w:t>For occupied bandwidth for UL MIMO as specified in 6.5D.1, the total integrated mean power of the transmitter spectrum on the assigned channel should be measured at each transmit antenna connector.</w:t>
      </w:r>
    </w:p>
    <w:p w14:paraId="41AE71AC" w14:textId="753EACCA" w:rsidR="008A17BA" w:rsidRPr="008A17BA" w:rsidRDefault="008A17BA" w:rsidP="008A17BA">
      <w:pPr>
        <w:rPr>
          <w:bCs/>
        </w:rPr>
      </w:pPr>
      <w:r w:rsidRPr="008A17BA">
        <w:rPr>
          <w:bCs/>
          <w:color w:val="000000" w:themeColor="text1"/>
          <w:lang w:val="en-US" w:eastAsia="zh-CN"/>
        </w:rPr>
        <w:t xml:space="preserve">For out of band emission, spurious emission and transmit intermodulation as specified in 6.5D.2/3/4 respectively, the emission power is defined as </w:t>
      </w:r>
      <w:r w:rsidRPr="008A17BA">
        <w:rPr>
          <w:bCs/>
        </w:rPr>
        <w:t>as the sum of the emissions from all UE transmit antenna connectors.</w:t>
      </w:r>
    </w:p>
    <w:p w14:paraId="26A1C637" w14:textId="70139F07" w:rsidR="008A17BA" w:rsidRDefault="008A17BA" w:rsidP="008A17BA">
      <w:r>
        <w:t>For ATG UE with omni-directional antenna connector, occupied channel bandwidth and spurious emission requirement can be reused directly from 6.5D.1. Similar requirement as 6.5D.2/3can be reused with replacement of ATG UE single carrier requirement for out of band emission.</w:t>
      </w:r>
    </w:p>
    <w:p w14:paraId="20ABB196" w14:textId="61FB2CD1" w:rsidR="008A17BA" w:rsidRDefault="008A17BA" w:rsidP="008A17BA">
      <w:r>
        <w:t>For ATG UE with antenna array, besides those adaptions for ATG UE with omni-directional antenna, the reference point should be changed to TAB connector.</w:t>
      </w:r>
    </w:p>
    <w:p w14:paraId="3ADBF548" w14:textId="3CDAA621" w:rsidR="008A17BA" w:rsidRPr="008A17BA" w:rsidRDefault="008A17BA" w:rsidP="008A17BA">
      <w:pPr>
        <w:rPr>
          <w:b/>
          <w:bCs/>
          <w:i/>
          <w:iCs/>
        </w:rPr>
      </w:pPr>
      <w:r w:rsidRPr="008A17BA">
        <w:rPr>
          <w:b/>
          <w:bCs/>
          <w:i/>
          <w:iCs/>
        </w:rPr>
        <w:t xml:space="preserve">Proposal 5: UL MIMO requirement for ATG UE can be defined as following, </w:t>
      </w:r>
    </w:p>
    <w:p w14:paraId="36B7298C" w14:textId="19817CAD" w:rsidR="008A17BA" w:rsidRPr="008A17BA" w:rsidRDefault="008A17BA" w:rsidP="008A17BA">
      <w:pPr>
        <w:pStyle w:val="aff1"/>
        <w:numPr>
          <w:ilvl w:val="0"/>
          <w:numId w:val="44"/>
        </w:numPr>
        <w:ind w:firstLineChars="0"/>
        <w:rPr>
          <w:rFonts w:ascii="Times New Roman" w:hAnsi="Times New Roman" w:cs="Times New Roman"/>
          <w:b/>
          <w:bCs/>
          <w:i/>
          <w:iCs/>
          <w:sz w:val="20"/>
          <w:szCs w:val="20"/>
        </w:rPr>
      </w:pPr>
      <w:r w:rsidRPr="008A17BA">
        <w:rPr>
          <w:rFonts w:ascii="Times New Roman" w:hAnsi="Times New Roman" w:cs="Times New Roman"/>
          <w:b/>
          <w:bCs/>
          <w:i/>
          <w:iCs/>
          <w:sz w:val="20"/>
          <w:szCs w:val="20"/>
        </w:rPr>
        <w:t>For ATG UE with omni-directional antenna connector, occupied channel bandwidth and spurious emission requirement can be reused directly from 6.5D.1. Similar requirement as 6.5D.2/3can be reused with replacement of ATG UE single carrier requirement for out of band emission.</w:t>
      </w:r>
    </w:p>
    <w:p w14:paraId="2BC1B25B" w14:textId="4BF385E1" w:rsidR="008A17BA" w:rsidRPr="008A17BA" w:rsidRDefault="008A17BA" w:rsidP="008A17BA">
      <w:pPr>
        <w:pStyle w:val="aff1"/>
        <w:numPr>
          <w:ilvl w:val="0"/>
          <w:numId w:val="44"/>
        </w:numPr>
        <w:ind w:firstLineChars="0"/>
        <w:rPr>
          <w:rFonts w:ascii="Times New Roman" w:hAnsi="Times New Roman" w:cs="Times New Roman"/>
          <w:b/>
          <w:bCs/>
          <w:i/>
          <w:iCs/>
          <w:sz w:val="20"/>
          <w:szCs w:val="20"/>
        </w:rPr>
      </w:pPr>
      <w:r w:rsidRPr="008A17BA">
        <w:rPr>
          <w:rFonts w:ascii="Times New Roman" w:hAnsi="Times New Roman" w:cs="Times New Roman"/>
          <w:b/>
          <w:bCs/>
          <w:i/>
          <w:iCs/>
          <w:sz w:val="20"/>
          <w:szCs w:val="20"/>
        </w:rPr>
        <w:t>For ATG UE with antenna array, besides those adaptions for ATG UE with omni-directional antenna, the reference point should be changed to TAB connector.</w:t>
      </w:r>
    </w:p>
    <w:p w14:paraId="4ACA6BAE" w14:textId="77777777" w:rsidR="008A17BA" w:rsidRPr="008A17BA" w:rsidRDefault="008A17BA" w:rsidP="008A17BA">
      <w:pPr>
        <w:rPr>
          <w:b/>
          <w:color w:val="000000" w:themeColor="text1"/>
          <w:u w:val="single"/>
          <w:lang w:val="en-US" w:eastAsia="zh-CN"/>
        </w:rPr>
      </w:pPr>
    </w:p>
    <w:p w14:paraId="016F0F60" w14:textId="77777777" w:rsidR="00B12E6F" w:rsidRPr="008865B4" w:rsidRDefault="00B12E6F" w:rsidP="008865B4">
      <w:pPr>
        <w:spacing w:after="120"/>
        <w:rPr>
          <w:rFonts w:eastAsiaTheme="minorEastAsia"/>
          <w:color w:val="000000" w:themeColor="text1"/>
        </w:rPr>
      </w:pPr>
      <w:r w:rsidRPr="008865B4">
        <w:rPr>
          <w:b/>
          <w:color w:val="000000" w:themeColor="text1"/>
          <w:u w:val="single"/>
          <w:lang w:eastAsia="ko-KR"/>
        </w:rPr>
        <w:t xml:space="preserve">Issue </w:t>
      </w:r>
      <w:r w:rsidRPr="008865B4">
        <w:rPr>
          <w:b/>
          <w:color w:val="000000" w:themeColor="text1"/>
          <w:u w:val="single"/>
        </w:rPr>
        <w:t>3-4-1</w:t>
      </w:r>
      <w:r w:rsidRPr="008865B4">
        <w:rPr>
          <w:rFonts w:eastAsiaTheme="minorEastAsia"/>
          <w:b/>
          <w:color w:val="000000" w:themeColor="text1"/>
          <w:u w:val="single"/>
        </w:rPr>
        <w:t>1</w:t>
      </w:r>
      <w:r w:rsidRPr="008865B4">
        <w:rPr>
          <w:b/>
          <w:color w:val="000000" w:themeColor="text1"/>
          <w:u w:val="single"/>
          <w:lang w:eastAsia="ko-KR"/>
        </w:rPr>
        <w:t xml:space="preserve">: </w:t>
      </w:r>
      <w:r w:rsidRPr="008865B4">
        <w:rPr>
          <w:rFonts w:eastAsiaTheme="minorEastAsia"/>
          <w:b/>
          <w:color w:val="000000" w:themeColor="text1"/>
          <w:u w:val="single"/>
        </w:rPr>
        <w:t>Rx requirements for supporting UL-MIMO</w:t>
      </w:r>
    </w:p>
    <w:p w14:paraId="3224C4F8" w14:textId="56137C8E" w:rsidR="008A17BA" w:rsidRPr="008A17BA" w:rsidRDefault="008A17BA" w:rsidP="00466A19">
      <w:pPr>
        <w:rPr>
          <w:bCs/>
          <w:color w:val="000000" w:themeColor="text1"/>
          <w:lang w:val="en-US" w:eastAsia="zh-CN"/>
        </w:rPr>
      </w:pPr>
      <w:r>
        <w:rPr>
          <w:noProof/>
        </w:rPr>
        <mc:AlternateContent>
          <mc:Choice Requires="wps">
            <w:drawing>
              <wp:anchor distT="0" distB="0" distL="114300" distR="114300" simplePos="0" relativeHeight="251669504" behindDoc="0" locked="0" layoutInCell="1" allowOverlap="1" wp14:anchorId="272A97F2" wp14:editId="7D9D03C2">
                <wp:simplePos x="0" y="0"/>
                <wp:positionH relativeFrom="column">
                  <wp:posOffset>0</wp:posOffset>
                </wp:positionH>
                <wp:positionV relativeFrom="paragraph">
                  <wp:posOffset>461004</wp:posOffset>
                </wp:positionV>
                <wp:extent cx="1828800" cy="1828800"/>
                <wp:effectExtent l="0" t="0" r="0" b="0"/>
                <wp:wrapSquare wrapText="bothSides"/>
                <wp:docPr id="29231122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FD4109" w14:textId="4AF3FC2D" w:rsidR="008A17BA" w:rsidRPr="008A17BA" w:rsidRDefault="008A17BA" w:rsidP="008A17BA">
                            <w:pPr>
                              <w:spacing w:after="120"/>
                              <w:rPr>
                                <w:rFonts w:eastAsia="宋体"/>
                              </w:rPr>
                            </w:pPr>
                            <w:r w:rsidRPr="008A17BA">
                              <w:rPr>
                                <w:bCs/>
                              </w:rPr>
                              <w:t xml:space="preserve">For UE with two </w:t>
                            </w:r>
                            <w:r w:rsidRPr="008A17BA">
                              <w:rPr>
                                <w:rFonts w:eastAsia="MS Mincho"/>
                                <w:bCs/>
                              </w:rPr>
                              <w:t xml:space="preserve">or four </w:t>
                            </w:r>
                            <w:r w:rsidRPr="008A17BA">
                              <w:rPr>
                                <w:bCs/>
                              </w:rPr>
                              <w:t>transmitter antenna connectors in closed-loop spatial multiplexing scheme, the minimum requirements specified in clause 7.x shall be met with the UL MIMO configurations described in clause 6.2D.1 and clause 6.2F.1D for shared spectrum access operation, and the reference measurement channels as specified in Annex A.2.2 for CP-OFDM waveforms shall apply. For UL MIMO, the parameter P</w:t>
                            </w:r>
                            <w:r w:rsidRPr="008A17BA">
                              <w:rPr>
                                <w:bCs/>
                                <w:vertAlign w:val="subscript"/>
                              </w:rPr>
                              <w:t>UMAX</w:t>
                            </w:r>
                            <w:r w:rsidRPr="008A17BA">
                              <w:rPr>
                                <w:bCs/>
                              </w:rPr>
                              <w:t xml:space="preserve"> is the total transmitter power over </w:t>
                            </w:r>
                            <w:r w:rsidRPr="008A17BA">
                              <w:rPr>
                                <w:rFonts w:eastAsia="MS Mincho"/>
                                <w:bCs/>
                              </w:rPr>
                              <w:t>all</w:t>
                            </w:r>
                            <w:r w:rsidRPr="008A17BA">
                              <w:rPr>
                                <w:bCs/>
                              </w:rPr>
                              <w:t xml:space="preserve"> transmit antenna connectors.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72A97F2" id="_x0000_s1031" type="#_x0000_t202" style="position:absolute;margin-left:0;margin-top:36.3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" filled="f" strokeweight=".5pt">
                <v:textbox style="mso-fit-shape-to-text:t">
                  <w:txbxContent>
                    <w:p w14:paraId="1CFD4109" w14:textId="4AF3FC2D" w:rsidR="008A17BA" w:rsidRPr="008A17BA" w:rsidRDefault="008A17BA" w:rsidP="008A17BA">
                      <w:pPr>
                        <w:spacing w:after="120"/>
                        <w:rPr>
                          <w:rFonts w:eastAsia="宋体"/>
                        </w:rPr>
                      </w:pPr>
                      <w:r w:rsidRPr="008A17BA">
                        <w:rPr>
                          <w:bCs/>
                        </w:rPr>
                        <w:t xml:space="preserve">For UE with two </w:t>
                      </w:r>
                      <w:r w:rsidRPr="008A17BA">
                        <w:rPr>
                          <w:rFonts w:eastAsia="MS Mincho"/>
                          <w:bCs/>
                        </w:rPr>
                        <w:t xml:space="preserve">or four </w:t>
                      </w:r>
                      <w:r w:rsidRPr="008A17BA">
                        <w:rPr>
                          <w:bCs/>
                        </w:rPr>
                        <w:t>transmitter antenna connectors in closed-loop spatial multiplexing scheme, the minimum requirements specified in clause 7.x shall be met with the UL MIMO configurations described in clause 6.2D.1 and clause 6.2F.1D for shared spectrum access operation, and the reference measurement channels as specified in Annex A.2.2 for CP-OFDM waveforms shall apply. For UL MIMO, the parameter P</w:t>
                      </w:r>
                      <w:r w:rsidRPr="008A17BA">
                        <w:rPr>
                          <w:bCs/>
                          <w:vertAlign w:val="subscript"/>
                        </w:rPr>
                        <w:t>UMAX</w:t>
                      </w:r>
                      <w:r w:rsidRPr="008A17BA">
                        <w:rPr>
                          <w:bCs/>
                        </w:rPr>
                        <w:t xml:space="preserve"> is the total transmitter power over </w:t>
                      </w:r>
                      <w:r w:rsidRPr="008A17BA">
                        <w:rPr>
                          <w:rFonts w:eastAsia="MS Mincho"/>
                          <w:bCs/>
                        </w:rPr>
                        <w:t>all</w:t>
                      </w:r>
                      <w:r w:rsidRPr="008A17BA">
                        <w:rPr>
                          <w:bCs/>
                        </w:rPr>
                        <w:t xml:space="preserve"> transmit antenna connectors.</w:t>
                      </w:r>
                    </w:p>
                  </w:txbxContent>
                </v:textbox>
                <w10:wrap type="square"/>
              </v:shape>
            </w:pict>
          </mc:Fallback>
        </mc:AlternateContent>
      </w:r>
      <w:r w:rsidRPr="008A17BA">
        <w:rPr>
          <w:bCs/>
          <w:color w:val="000000" w:themeColor="text1"/>
          <w:lang w:val="en-US" w:eastAsia="zh-CN"/>
        </w:rPr>
        <w:t xml:space="preserve">For TN, UL MIMO requirement is specified in 7.3D (reference sensitivity), 7.4D (maximum input level), 7.5D (ACS), 7.6D (blocking), 7.7D (spurious response) and 7.8D (receiver intermodulation), all of which is actually a clarification that </w:t>
      </w:r>
    </w:p>
    <w:p w14:paraId="06357E43" w14:textId="77777777" w:rsidR="008A17BA" w:rsidRDefault="008A17BA" w:rsidP="00466A19">
      <w:pPr>
        <w:rPr>
          <w:bCs/>
          <w:lang w:val="en-US" w:eastAsia="zh-CN"/>
        </w:rPr>
      </w:pPr>
    </w:p>
    <w:p w14:paraId="396F878A" w14:textId="32923368" w:rsidR="008A17BA" w:rsidRDefault="008A17BA" w:rsidP="00466A19">
      <w:pPr>
        <w:rPr>
          <w:lang w:eastAsia="zh-CN"/>
        </w:rPr>
      </w:pPr>
      <w:r>
        <w:rPr>
          <w:bCs/>
          <w:lang w:val="en-US" w:eastAsia="zh-CN"/>
        </w:rPr>
        <w:t xml:space="preserve">For ATG UE with omni-directional antenna and ATG UE with antenna array indicating </w:t>
      </w:r>
      <w:r w:rsidRPr="008A17BA">
        <w:rPr>
          <w:lang w:eastAsia="zh-CN"/>
        </w:rPr>
        <w:t>capability antennaArrayType-r18</w:t>
      </w:r>
      <w:r>
        <w:rPr>
          <w:lang w:eastAsia="zh-CN"/>
        </w:rPr>
        <w:t xml:space="preserve">, a similar clarification should be enough for the above-mentioned requirements. The reference minimum requirement section should be changed to ATG subclause 7.x.J and 6.2J.x </w:t>
      </w:r>
    </w:p>
    <w:p w14:paraId="568FCE9E" w14:textId="31AE5E5B" w:rsidR="008A17BA" w:rsidRPr="008A17BA" w:rsidRDefault="008A17BA" w:rsidP="008A17BA">
      <w:pPr>
        <w:rPr>
          <w:b/>
          <w:i/>
          <w:iCs/>
        </w:rPr>
      </w:pPr>
      <w:r w:rsidRPr="008A17BA">
        <w:rPr>
          <w:b/>
          <w:i/>
          <w:iCs/>
        </w:rPr>
        <w:t>Proposal 6: for ATG Rx MIMO requirements, t is enough to add the following clarification for reference sensitivity, maximum input level, ACS, blocking, spurious response and receiver intermodulation requirements.</w:t>
      </w:r>
    </w:p>
    <w:p w14:paraId="4239C048" w14:textId="6F3192F2" w:rsidR="008A17BA" w:rsidRPr="008A17BA" w:rsidRDefault="008A17BA" w:rsidP="008A17BA">
      <w:pPr>
        <w:pStyle w:val="aff1"/>
        <w:numPr>
          <w:ilvl w:val="0"/>
          <w:numId w:val="44"/>
        </w:numPr>
        <w:ind w:firstLineChars="0"/>
        <w:rPr>
          <w:rFonts w:ascii="Times New Roman" w:hAnsi="Times New Roman" w:cs="Times New Roman"/>
          <w:b/>
          <w:i/>
          <w:iCs/>
          <w:sz w:val="20"/>
          <w:szCs w:val="20"/>
        </w:rPr>
      </w:pPr>
      <w:r w:rsidRPr="008A17BA">
        <w:rPr>
          <w:rFonts w:ascii="Times New Roman" w:hAnsi="Times New Roman" w:cs="Times New Roman"/>
          <w:b/>
          <w:i/>
          <w:iCs/>
          <w:sz w:val="20"/>
          <w:szCs w:val="20"/>
        </w:rPr>
        <w:t>For ATG UE with omni-directional antenna (or antenna array indicating capability antennaArrayType-r18) in closed-loop spatial multiplexing scheme, the minimum requirements specified in clause 7.xJ shall be met with the UL MIMO configurations described in clause 6.2J.y and clause 6.2J.z for shared spectrum access operation, and the reference measurement channels as specified in Annex A.2.2 for CP-OFDM waveforms shall apply. For UL MIMO, the parameter PUMAX is the total transmitter power over all transmit antenna connectors (or TAB connectors).</w:t>
      </w:r>
    </w:p>
    <w:p w14:paraId="1ED63DB9" w14:textId="77777777" w:rsidR="00AC6756" w:rsidRDefault="00AC6756" w:rsidP="00AC6756">
      <w:pPr>
        <w:pStyle w:val="1"/>
        <w:rPr>
          <w:rFonts w:eastAsia="宋体"/>
          <w:lang w:eastAsia="zh-CN"/>
        </w:rPr>
      </w:pPr>
      <w:r>
        <w:rPr>
          <w:rFonts w:eastAsia="宋体"/>
          <w:lang w:eastAsia="zh-CN"/>
        </w:rPr>
        <w:lastRenderedPageBreak/>
        <w:t>Summary</w:t>
      </w:r>
    </w:p>
    <w:p w14:paraId="67A6ADA8" w14:textId="2CFAB57A" w:rsidR="007B138B" w:rsidRDefault="007B138B" w:rsidP="007B138B">
      <w:pPr>
        <w:rPr>
          <w:lang w:eastAsia="zh-CN"/>
        </w:rPr>
      </w:pPr>
      <w:r>
        <w:rPr>
          <w:lang w:eastAsia="zh-CN"/>
        </w:rPr>
        <w:t xml:space="preserve">This contribution presented </w:t>
      </w:r>
      <w:r w:rsidR="004F2EF1">
        <w:rPr>
          <w:lang w:eastAsia="zh-CN"/>
        </w:rPr>
        <w:t xml:space="preserve">our consideration on </w:t>
      </w:r>
      <w:r w:rsidR="0072015E">
        <w:rPr>
          <w:rFonts w:hint="eastAsia"/>
          <w:lang w:eastAsia="zh-CN"/>
        </w:rPr>
        <w:t xml:space="preserve">the open issues for </w:t>
      </w:r>
      <w:r w:rsidR="00B33A0B">
        <w:rPr>
          <w:lang w:eastAsia="zh-CN"/>
        </w:rPr>
        <w:t>ATG UE</w:t>
      </w:r>
      <w:r w:rsidR="004B0EE5">
        <w:rPr>
          <w:lang w:eastAsia="zh-CN"/>
        </w:rPr>
        <w:t xml:space="preserve"> supporting </w:t>
      </w:r>
      <w:r w:rsidR="00CD4641">
        <w:rPr>
          <w:rFonts w:hint="eastAsia"/>
          <w:lang w:eastAsia="zh-CN"/>
        </w:rPr>
        <w:t>MIMO</w:t>
      </w:r>
      <w:r w:rsidR="00BA3279">
        <w:rPr>
          <w:lang w:eastAsia="zh-CN"/>
        </w:rPr>
        <w:t>. The following proposals are concluded</w:t>
      </w:r>
      <w:r w:rsidR="000537FA">
        <w:rPr>
          <w:lang w:eastAsia="zh-CN"/>
        </w:rPr>
        <w:t>.</w:t>
      </w:r>
    </w:p>
    <w:p w14:paraId="0C651B4C" w14:textId="77777777" w:rsidR="008A17BA" w:rsidRPr="008A17BA" w:rsidRDefault="008A17BA" w:rsidP="008A17BA">
      <w:pPr>
        <w:rPr>
          <w:i/>
          <w:iCs/>
          <w:lang w:eastAsia="en-GB"/>
        </w:rPr>
      </w:pPr>
      <w:r w:rsidRPr="008A17BA">
        <w:rPr>
          <w:b/>
          <w:bCs/>
          <w:i/>
          <w:iCs/>
        </w:rPr>
        <w:t xml:space="preserve">Proposal 1: </w:t>
      </w:r>
      <w:r w:rsidRPr="008A17BA">
        <w:rPr>
          <w:b/>
          <w:bCs/>
          <w:i/>
          <w:iCs/>
          <w:lang w:val="en-US" w:eastAsia="ko-KR"/>
        </w:rPr>
        <w:t>Reuse the rated output power declared by the ATG UE capability maxOutputPowerATG-r18, and</w:t>
      </w:r>
      <w:r w:rsidRPr="008A17BA">
        <w:rPr>
          <w:b/>
          <w:i/>
          <w:iCs/>
          <w:lang w:val="en-US" w:eastAsia="ko-KR"/>
        </w:rPr>
        <w:t xml:space="preserve"> consider the existing NR UL-MIMO requirement with some adaption in requirement description specific to ATG UE.</w:t>
      </w:r>
    </w:p>
    <w:p w14:paraId="1DD4F539" w14:textId="77777777" w:rsidR="008A17BA" w:rsidRPr="00FE36F1" w:rsidRDefault="008A17BA" w:rsidP="008A17BA">
      <w:pPr>
        <w:widowControl w:val="0"/>
        <w:overflowPunct/>
        <w:autoSpaceDE/>
        <w:autoSpaceDN/>
        <w:adjustRightInd/>
        <w:spacing w:after="0"/>
        <w:jc w:val="both"/>
        <w:textAlignment w:val="auto"/>
        <w:rPr>
          <w:b/>
          <w:bCs/>
          <w:i/>
          <w:iCs/>
          <w:kern w:val="2"/>
          <w:lang w:val="en-US" w:eastAsia="zh-CN"/>
        </w:rPr>
      </w:pPr>
      <w:r w:rsidRPr="00FE36F1">
        <w:rPr>
          <w:b/>
          <w:bCs/>
          <w:i/>
          <w:iCs/>
          <w:kern w:val="2"/>
          <w:lang w:val="en-US" w:eastAsia="zh-CN"/>
        </w:rPr>
        <w:t xml:space="preserve">Proposal </w:t>
      </w:r>
      <w:r>
        <w:rPr>
          <w:b/>
          <w:bCs/>
          <w:i/>
          <w:iCs/>
          <w:kern w:val="2"/>
          <w:lang w:val="en-US" w:eastAsia="zh-CN"/>
        </w:rPr>
        <w:t>2</w:t>
      </w:r>
      <w:r w:rsidRPr="00FE36F1">
        <w:rPr>
          <w:b/>
          <w:bCs/>
          <w:i/>
          <w:iCs/>
          <w:kern w:val="2"/>
          <w:lang w:val="en-US" w:eastAsia="zh-CN"/>
        </w:rPr>
        <w:t xml:space="preserve">:  </w:t>
      </w:r>
      <w:r w:rsidRPr="00FE36F1">
        <w:rPr>
          <w:rFonts w:hint="eastAsia"/>
          <w:b/>
          <w:bCs/>
          <w:i/>
          <w:iCs/>
          <w:kern w:val="2"/>
          <w:lang w:val="en-US" w:eastAsia="zh-CN"/>
        </w:rPr>
        <w:t xml:space="preserve">Configured transmitted power for </w:t>
      </w:r>
      <w:r w:rsidRPr="00FE36F1">
        <w:rPr>
          <w:b/>
          <w:bCs/>
          <w:i/>
          <w:iCs/>
          <w:kern w:val="2"/>
          <w:lang w:val="en-US" w:eastAsia="zh-CN"/>
        </w:rPr>
        <w:t xml:space="preserve">ATG </w:t>
      </w:r>
      <w:r w:rsidRPr="00FE36F1">
        <w:rPr>
          <w:rFonts w:hint="eastAsia"/>
          <w:b/>
          <w:bCs/>
          <w:i/>
          <w:iCs/>
          <w:kern w:val="2"/>
          <w:lang w:val="en-US" w:eastAsia="zh-CN"/>
        </w:rPr>
        <w:t xml:space="preserve">UL MIMO is </w:t>
      </w:r>
      <w:r w:rsidRPr="00FE36F1">
        <w:rPr>
          <w:b/>
          <w:bCs/>
          <w:i/>
          <w:iCs/>
          <w:kern w:val="2"/>
          <w:lang w:val="en-US" w:eastAsia="zh-CN"/>
        </w:rPr>
        <w:t>defined on per</w:t>
      </w:r>
      <w:r w:rsidRPr="00FE36F1">
        <w:rPr>
          <w:rFonts w:hint="eastAsia"/>
          <w:b/>
          <w:bCs/>
          <w:i/>
          <w:iCs/>
          <w:kern w:val="2"/>
          <w:lang w:val="en-US" w:eastAsia="zh-CN"/>
        </w:rPr>
        <w:t xml:space="preserve"> UE</w:t>
      </w:r>
      <w:r w:rsidRPr="00FE36F1">
        <w:rPr>
          <w:b/>
          <w:bCs/>
          <w:i/>
          <w:iCs/>
          <w:kern w:val="2"/>
          <w:lang w:val="en-US" w:eastAsia="zh-CN"/>
        </w:rPr>
        <w:t xml:space="preserve"> basis. </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8A17BA" w:rsidRPr="00CB192F" w14:paraId="3C60F132" w14:textId="77777777" w:rsidTr="00F05384">
        <w:trPr>
          <w:trHeight w:val="240"/>
          <w:jc w:val="center"/>
        </w:trPr>
        <w:tc>
          <w:tcPr>
            <w:tcW w:w="1955" w:type="dxa"/>
            <w:shd w:val="clear" w:color="auto" w:fill="auto"/>
            <w:vAlign w:val="center"/>
          </w:tcPr>
          <w:p w14:paraId="0DD0518B" w14:textId="77777777" w:rsidR="008A17BA" w:rsidRPr="00CB192F" w:rsidRDefault="008A17BA" w:rsidP="005A043B">
            <w:pPr>
              <w:pStyle w:val="TAH"/>
            </w:pPr>
            <w:r w:rsidRPr="00CB192F">
              <w:t>P</w:t>
            </w:r>
            <w:r w:rsidRPr="00CB192F">
              <w:rPr>
                <w:vertAlign w:val="subscript"/>
              </w:rPr>
              <w:t>CMAX</w:t>
            </w:r>
            <w:r w:rsidRPr="00CB192F">
              <w:rPr>
                <w:rFonts w:cs="Vrinda"/>
                <w:vertAlign w:val="subscript"/>
                <w:lang w:bidi="bn-IN"/>
              </w:rPr>
              <w:t>,</w:t>
            </w:r>
            <w:r w:rsidRPr="00CB192F">
              <w:rPr>
                <w:rFonts w:cs="Vrinda"/>
                <w:i/>
                <w:vertAlign w:val="subscript"/>
                <w:lang w:bidi="bn-IN"/>
              </w:rPr>
              <w:t>c</w:t>
            </w:r>
            <w:r w:rsidRPr="00CB192F">
              <w:rPr>
                <w:vertAlign w:val="subscript"/>
              </w:rPr>
              <w:br/>
            </w:r>
            <w:r w:rsidRPr="00CB192F">
              <w:t>(dBm)</w:t>
            </w:r>
          </w:p>
        </w:tc>
        <w:tc>
          <w:tcPr>
            <w:tcW w:w="2081" w:type="dxa"/>
            <w:shd w:val="clear" w:color="auto" w:fill="auto"/>
            <w:vAlign w:val="center"/>
          </w:tcPr>
          <w:p w14:paraId="0BD50011" w14:textId="77777777" w:rsidR="008A17BA" w:rsidRPr="00CB192F" w:rsidRDefault="008A17BA" w:rsidP="005A043B">
            <w:pPr>
              <w:pStyle w:val="TAH"/>
              <w:rPr>
                <w:lang w:val="en-US"/>
              </w:rPr>
            </w:pPr>
            <w:r w:rsidRPr="00CB192F">
              <w:rPr>
                <w:lang w:val="en-US"/>
              </w:rPr>
              <w:t>Tolerance</w:t>
            </w:r>
            <w:r w:rsidRPr="00CB192F">
              <w:rPr>
                <w:lang w:val="en-US"/>
              </w:rPr>
              <w:br/>
              <w:t>T</w:t>
            </w:r>
            <w:r w:rsidRPr="00CB192F">
              <w:rPr>
                <w:rFonts w:hint="eastAsia"/>
                <w:vertAlign w:val="subscript"/>
                <w:lang w:val="en-US"/>
              </w:rPr>
              <w:t>LOW</w:t>
            </w:r>
            <w:r w:rsidRPr="00CB192F">
              <w:rPr>
                <w:lang w:val="en-US"/>
              </w:rPr>
              <w:t>(P</w:t>
            </w:r>
            <w:r w:rsidRPr="00CB192F">
              <w:rPr>
                <w:vertAlign w:val="subscript"/>
                <w:lang w:val="en-US"/>
              </w:rPr>
              <w:t>CMAX_L</w:t>
            </w:r>
            <w:r w:rsidRPr="00CB192F">
              <w:rPr>
                <w:rFonts w:cs="Vrinda"/>
                <w:vertAlign w:val="subscript"/>
                <w:lang w:val="en-US" w:bidi="bn-IN"/>
              </w:rPr>
              <w:t>,</w:t>
            </w:r>
            <w:r w:rsidRPr="00CB192F">
              <w:rPr>
                <w:rFonts w:cs="Vrinda"/>
                <w:i/>
                <w:vertAlign w:val="subscript"/>
                <w:lang w:val="en-US" w:bidi="bn-IN"/>
              </w:rPr>
              <w:t>c</w:t>
            </w:r>
            <w:r w:rsidRPr="00CB192F">
              <w:rPr>
                <w:lang w:val="en-US"/>
              </w:rPr>
              <w:t>) (dB)</w:t>
            </w:r>
          </w:p>
        </w:tc>
        <w:tc>
          <w:tcPr>
            <w:tcW w:w="2090" w:type="dxa"/>
          </w:tcPr>
          <w:p w14:paraId="057032FE" w14:textId="77777777" w:rsidR="008A17BA" w:rsidRPr="00CB192F" w:rsidRDefault="008A17BA" w:rsidP="005A043B">
            <w:pPr>
              <w:pStyle w:val="TAH"/>
              <w:rPr>
                <w:lang w:val="en-US"/>
              </w:rPr>
            </w:pPr>
            <w:r w:rsidRPr="00CB192F">
              <w:rPr>
                <w:lang w:val="en-US"/>
              </w:rPr>
              <w:t>Tolerance</w:t>
            </w:r>
            <w:r w:rsidRPr="00CB192F">
              <w:rPr>
                <w:lang w:val="en-US"/>
              </w:rPr>
              <w:br/>
              <w:t>T</w:t>
            </w:r>
            <w:r w:rsidRPr="00CB192F">
              <w:rPr>
                <w:rFonts w:hint="eastAsia"/>
                <w:vertAlign w:val="subscript"/>
                <w:lang w:val="en-US"/>
              </w:rPr>
              <w:t>HIGH</w:t>
            </w:r>
            <w:r w:rsidRPr="00CB192F">
              <w:rPr>
                <w:lang w:val="en-US"/>
              </w:rPr>
              <w:t>(P</w:t>
            </w:r>
            <w:r w:rsidRPr="00CB192F">
              <w:rPr>
                <w:vertAlign w:val="subscript"/>
                <w:lang w:val="en-US"/>
              </w:rPr>
              <w:t>CMAX_H</w:t>
            </w:r>
            <w:r w:rsidRPr="00CB192F">
              <w:rPr>
                <w:rFonts w:cs="Vrinda"/>
                <w:vertAlign w:val="subscript"/>
                <w:lang w:val="en-US" w:bidi="bn-IN"/>
              </w:rPr>
              <w:t>,</w:t>
            </w:r>
            <w:r w:rsidRPr="00CB192F">
              <w:rPr>
                <w:rFonts w:cs="Vrinda"/>
                <w:i/>
                <w:vertAlign w:val="subscript"/>
                <w:lang w:val="en-US" w:bidi="bn-IN"/>
              </w:rPr>
              <w:t>c</w:t>
            </w:r>
            <w:r w:rsidRPr="00CB192F">
              <w:rPr>
                <w:lang w:val="en-US"/>
              </w:rPr>
              <w:t>)</w:t>
            </w:r>
            <w:r w:rsidRPr="00CB192F">
              <w:rPr>
                <w:rFonts w:hint="eastAsia"/>
                <w:lang w:val="en-US"/>
              </w:rPr>
              <w:t xml:space="preserve"> </w:t>
            </w:r>
            <w:r w:rsidRPr="00CB192F">
              <w:rPr>
                <w:lang w:val="en-US"/>
              </w:rPr>
              <w:t>(dB)</w:t>
            </w:r>
          </w:p>
        </w:tc>
      </w:tr>
      <w:tr w:rsidR="008A17BA" w:rsidRPr="00CB192F" w14:paraId="34083B4B" w14:textId="77777777" w:rsidTr="00F05384">
        <w:trPr>
          <w:trHeight w:val="240"/>
          <w:jc w:val="center"/>
        </w:trPr>
        <w:tc>
          <w:tcPr>
            <w:tcW w:w="1955" w:type="dxa"/>
            <w:shd w:val="clear" w:color="auto" w:fill="auto"/>
            <w:vAlign w:val="center"/>
          </w:tcPr>
          <w:p w14:paraId="6E11EA78" w14:textId="77777777" w:rsidR="008A17BA" w:rsidRPr="00CB192F" w:rsidRDefault="008A17BA" w:rsidP="005A043B">
            <w:pPr>
              <w:pStyle w:val="TAC"/>
              <w:rPr>
                <w:rFonts w:eastAsia="CG Times (WN)" w:cs="Arial"/>
              </w:rPr>
            </w:pPr>
            <w:r w:rsidRPr="00CB192F">
              <w:rPr>
                <w:rFonts w:eastAsia="CG Times (WN)" w:cs="Arial" w:hint="eastAsia"/>
              </w:rPr>
              <w:t xml:space="preserve">23 </w:t>
            </w:r>
            <w:r w:rsidRPr="00CB192F">
              <w:rPr>
                <w:rFonts w:eastAsia="CG Times (WN)" w:cs="Arial"/>
              </w:rPr>
              <w:t>≤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 40</w:t>
            </w:r>
          </w:p>
        </w:tc>
        <w:tc>
          <w:tcPr>
            <w:tcW w:w="2081" w:type="dxa"/>
            <w:shd w:val="clear" w:color="auto" w:fill="auto"/>
          </w:tcPr>
          <w:p w14:paraId="405CFF98" w14:textId="77777777" w:rsidR="008A17BA" w:rsidRPr="00CB192F" w:rsidRDefault="008A17BA" w:rsidP="005A043B">
            <w:pPr>
              <w:pStyle w:val="TAC"/>
              <w:rPr>
                <w:rFonts w:eastAsia="CG Times (WN)" w:cs="Arial"/>
              </w:rPr>
            </w:pPr>
            <w:r w:rsidRPr="00CB192F">
              <w:rPr>
                <w:rFonts w:eastAsia="CG Times (WN)" w:cs="Arial" w:hint="eastAsia"/>
              </w:rPr>
              <w:t>3.0</w:t>
            </w:r>
          </w:p>
        </w:tc>
        <w:tc>
          <w:tcPr>
            <w:tcW w:w="2090" w:type="dxa"/>
            <w:shd w:val="clear" w:color="auto" w:fill="auto"/>
          </w:tcPr>
          <w:p w14:paraId="4AC649C1" w14:textId="77777777" w:rsidR="008A17BA" w:rsidRPr="00CB192F" w:rsidRDefault="008A17BA" w:rsidP="005A043B">
            <w:pPr>
              <w:pStyle w:val="TAC"/>
              <w:rPr>
                <w:rFonts w:eastAsia="CG Times (WN)" w:cs="Arial"/>
              </w:rPr>
            </w:pPr>
            <w:r w:rsidRPr="00CB192F">
              <w:rPr>
                <w:rFonts w:eastAsia="CG Times (WN)" w:cs="Arial" w:hint="eastAsia"/>
              </w:rPr>
              <w:t>2.0</w:t>
            </w:r>
          </w:p>
        </w:tc>
      </w:tr>
      <w:tr w:rsidR="008A17BA" w:rsidRPr="00CB192F" w14:paraId="4071D7DB" w14:textId="77777777" w:rsidTr="00F05384">
        <w:trPr>
          <w:trHeight w:val="240"/>
          <w:jc w:val="center"/>
        </w:trPr>
        <w:tc>
          <w:tcPr>
            <w:tcW w:w="1955" w:type="dxa"/>
            <w:shd w:val="clear" w:color="auto" w:fill="auto"/>
            <w:vAlign w:val="center"/>
          </w:tcPr>
          <w:p w14:paraId="3AD77F58" w14:textId="77777777" w:rsidR="008A17BA" w:rsidRPr="00CB192F" w:rsidRDefault="008A17BA" w:rsidP="005A043B">
            <w:pPr>
              <w:pStyle w:val="TAC"/>
              <w:rPr>
                <w:rFonts w:eastAsia="CG Times (WN)" w:cs="Arial"/>
              </w:rPr>
            </w:pPr>
            <w:r w:rsidRPr="00CB192F">
              <w:rPr>
                <w:rFonts w:eastAsia="CG Times (WN)" w:cs="Arial"/>
              </w:rPr>
              <w:t>2</w:t>
            </w:r>
            <w:r w:rsidRPr="00CB192F">
              <w:rPr>
                <w:rFonts w:eastAsia="CG Times (WN)" w:cs="Arial" w:hint="eastAsia"/>
              </w:rPr>
              <w:t>2</w:t>
            </w:r>
            <w:r w:rsidRPr="00CB192F">
              <w:rPr>
                <w:rFonts w:eastAsia="CG Times (WN)" w:cs="Arial"/>
              </w:rPr>
              <w:t xml:space="preserve">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2</w:t>
            </w:r>
            <w:r w:rsidRPr="00CB192F">
              <w:rPr>
                <w:rFonts w:eastAsia="CG Times (WN)" w:cs="Arial" w:hint="eastAsia"/>
              </w:rPr>
              <w:t>3</w:t>
            </w:r>
          </w:p>
        </w:tc>
        <w:tc>
          <w:tcPr>
            <w:tcW w:w="2081" w:type="dxa"/>
            <w:shd w:val="clear" w:color="auto" w:fill="auto"/>
          </w:tcPr>
          <w:p w14:paraId="783D174D" w14:textId="77777777" w:rsidR="008A17BA" w:rsidRPr="00CB192F" w:rsidRDefault="008A17BA" w:rsidP="005A043B">
            <w:pPr>
              <w:pStyle w:val="TAC"/>
              <w:rPr>
                <w:rFonts w:eastAsia="CG Times (WN)" w:cs="Arial"/>
              </w:rPr>
            </w:pPr>
            <w:r w:rsidRPr="00CB192F">
              <w:rPr>
                <w:rFonts w:eastAsia="CG Times (WN)" w:cs="Arial"/>
              </w:rPr>
              <w:t>5.0</w:t>
            </w:r>
          </w:p>
        </w:tc>
        <w:tc>
          <w:tcPr>
            <w:tcW w:w="2090" w:type="dxa"/>
            <w:shd w:val="clear" w:color="auto" w:fill="auto"/>
          </w:tcPr>
          <w:p w14:paraId="5AB3D7FC" w14:textId="77777777" w:rsidR="008A17BA" w:rsidRPr="00CB192F" w:rsidRDefault="008A17BA" w:rsidP="005A043B">
            <w:pPr>
              <w:pStyle w:val="TAC"/>
              <w:rPr>
                <w:rFonts w:eastAsia="CG Times (WN)" w:cs="Arial"/>
              </w:rPr>
            </w:pPr>
            <w:r w:rsidRPr="00CB192F">
              <w:rPr>
                <w:rFonts w:eastAsia="CG Times (WN)" w:cs="Arial"/>
              </w:rPr>
              <w:t>2.0</w:t>
            </w:r>
          </w:p>
        </w:tc>
      </w:tr>
      <w:tr w:rsidR="008A17BA" w:rsidRPr="00CB192F" w14:paraId="641D0380" w14:textId="77777777" w:rsidTr="00F05384">
        <w:trPr>
          <w:trHeight w:val="255"/>
          <w:jc w:val="center"/>
        </w:trPr>
        <w:tc>
          <w:tcPr>
            <w:tcW w:w="1955" w:type="dxa"/>
            <w:shd w:val="clear" w:color="auto" w:fill="auto"/>
            <w:vAlign w:val="center"/>
          </w:tcPr>
          <w:p w14:paraId="6A72C951" w14:textId="77777777" w:rsidR="008A17BA" w:rsidRPr="00CB192F" w:rsidRDefault="008A17BA" w:rsidP="005A043B">
            <w:pPr>
              <w:pStyle w:val="TAC"/>
              <w:rPr>
                <w:rFonts w:eastAsia="CG Times (WN)" w:cs="Arial"/>
              </w:rPr>
            </w:pPr>
            <w:r w:rsidRPr="00CB192F">
              <w:rPr>
                <w:rFonts w:eastAsia="CG Times (WN)" w:cs="Arial" w:hint="eastAsia"/>
              </w:rPr>
              <w:t>21</w:t>
            </w:r>
            <w:r w:rsidRPr="00CB192F">
              <w:rPr>
                <w:rFonts w:eastAsia="CG Times (WN)" w:cs="Arial"/>
              </w:rPr>
              <w:t xml:space="preserve">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2</w:t>
            </w:r>
            <w:r w:rsidRPr="00CB192F">
              <w:rPr>
                <w:rFonts w:eastAsia="CG Times (WN)" w:cs="Arial" w:hint="eastAsia"/>
              </w:rPr>
              <w:t>2</w:t>
            </w:r>
          </w:p>
        </w:tc>
        <w:tc>
          <w:tcPr>
            <w:tcW w:w="2081" w:type="dxa"/>
            <w:shd w:val="clear" w:color="auto" w:fill="auto"/>
          </w:tcPr>
          <w:p w14:paraId="50A223AF" w14:textId="77777777" w:rsidR="008A17BA" w:rsidRPr="00CB192F" w:rsidRDefault="008A17BA" w:rsidP="005A043B">
            <w:pPr>
              <w:pStyle w:val="TAC"/>
              <w:rPr>
                <w:rFonts w:eastAsia="CG Times (WN)" w:cs="Arial"/>
              </w:rPr>
            </w:pPr>
            <w:r w:rsidRPr="00CB192F">
              <w:rPr>
                <w:rFonts w:eastAsia="CG Times (WN)" w:cs="Arial"/>
              </w:rPr>
              <w:t>5.0</w:t>
            </w:r>
          </w:p>
        </w:tc>
        <w:tc>
          <w:tcPr>
            <w:tcW w:w="2090" w:type="dxa"/>
            <w:shd w:val="clear" w:color="auto" w:fill="auto"/>
          </w:tcPr>
          <w:p w14:paraId="773FC2B1" w14:textId="77777777" w:rsidR="008A17BA" w:rsidRPr="00CB192F" w:rsidRDefault="008A17BA" w:rsidP="005A043B">
            <w:pPr>
              <w:pStyle w:val="TAC"/>
              <w:rPr>
                <w:rFonts w:eastAsia="CG Times (WN)" w:cs="Arial"/>
              </w:rPr>
            </w:pPr>
            <w:r w:rsidRPr="00CB192F">
              <w:rPr>
                <w:rFonts w:eastAsia="CG Times (WN)" w:cs="Arial"/>
              </w:rPr>
              <w:t>3.0</w:t>
            </w:r>
          </w:p>
        </w:tc>
      </w:tr>
      <w:tr w:rsidR="008A17BA" w:rsidRPr="00CB192F" w14:paraId="7C43960C" w14:textId="77777777" w:rsidTr="00F05384">
        <w:trPr>
          <w:trHeight w:val="255"/>
          <w:jc w:val="center"/>
        </w:trPr>
        <w:tc>
          <w:tcPr>
            <w:tcW w:w="1955" w:type="dxa"/>
            <w:shd w:val="clear" w:color="auto" w:fill="auto"/>
            <w:vAlign w:val="center"/>
          </w:tcPr>
          <w:p w14:paraId="481C2170" w14:textId="77777777" w:rsidR="008A17BA" w:rsidRPr="00CB192F" w:rsidRDefault="008A17BA" w:rsidP="005A043B">
            <w:pPr>
              <w:pStyle w:val="TAC"/>
              <w:rPr>
                <w:rFonts w:eastAsia="CG Times (WN)" w:cs="Arial"/>
              </w:rPr>
            </w:pPr>
            <w:r w:rsidRPr="00CB192F">
              <w:rPr>
                <w:rFonts w:eastAsia="CG Times (WN)" w:cs="Arial" w:hint="eastAsia"/>
              </w:rPr>
              <w:t>20</w:t>
            </w:r>
            <w:r w:rsidRPr="00CB192F">
              <w:rPr>
                <w:rFonts w:eastAsia="CG Times (WN)" w:cs="Arial"/>
              </w:rPr>
              <w:t xml:space="preserve">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2</w:t>
            </w:r>
            <w:r w:rsidRPr="00CB192F">
              <w:rPr>
                <w:rFonts w:eastAsia="CG Times (WN)" w:cs="Arial" w:hint="eastAsia"/>
              </w:rPr>
              <w:t>1</w:t>
            </w:r>
          </w:p>
        </w:tc>
        <w:tc>
          <w:tcPr>
            <w:tcW w:w="2081" w:type="dxa"/>
            <w:shd w:val="clear" w:color="auto" w:fill="auto"/>
          </w:tcPr>
          <w:p w14:paraId="7A3B9AA7" w14:textId="77777777" w:rsidR="008A17BA" w:rsidRPr="00CB192F" w:rsidRDefault="008A17BA" w:rsidP="005A043B">
            <w:pPr>
              <w:pStyle w:val="TAC"/>
              <w:rPr>
                <w:rFonts w:eastAsia="CG Times (WN)" w:cs="Arial"/>
              </w:rPr>
            </w:pPr>
            <w:r w:rsidRPr="00CB192F">
              <w:rPr>
                <w:rFonts w:eastAsia="CG Times (WN)" w:cs="Arial"/>
              </w:rPr>
              <w:t>5.0</w:t>
            </w:r>
          </w:p>
        </w:tc>
        <w:tc>
          <w:tcPr>
            <w:tcW w:w="2090" w:type="dxa"/>
            <w:shd w:val="clear" w:color="auto" w:fill="auto"/>
          </w:tcPr>
          <w:p w14:paraId="5BA8F81F" w14:textId="77777777" w:rsidR="008A17BA" w:rsidRPr="00CB192F" w:rsidRDefault="008A17BA" w:rsidP="005A043B">
            <w:pPr>
              <w:pStyle w:val="TAC"/>
              <w:rPr>
                <w:rFonts w:eastAsia="CG Times (WN)" w:cs="Arial"/>
              </w:rPr>
            </w:pPr>
            <w:r w:rsidRPr="00CB192F">
              <w:rPr>
                <w:rFonts w:eastAsia="CG Times (WN)" w:cs="Arial"/>
              </w:rPr>
              <w:t>4.0</w:t>
            </w:r>
          </w:p>
        </w:tc>
      </w:tr>
      <w:tr w:rsidR="008A17BA" w:rsidRPr="00CB192F" w14:paraId="25CD1C45" w14:textId="77777777" w:rsidTr="00F05384">
        <w:trPr>
          <w:trHeight w:val="247"/>
          <w:jc w:val="center"/>
        </w:trPr>
        <w:tc>
          <w:tcPr>
            <w:tcW w:w="1955" w:type="dxa"/>
            <w:shd w:val="clear" w:color="auto" w:fill="auto"/>
            <w:vAlign w:val="center"/>
          </w:tcPr>
          <w:p w14:paraId="47E053ED" w14:textId="77777777" w:rsidR="008A17BA" w:rsidRPr="00CB192F" w:rsidRDefault="008A17BA" w:rsidP="005A043B">
            <w:pPr>
              <w:pStyle w:val="TAC"/>
              <w:rPr>
                <w:rFonts w:eastAsia="CG Times (WN)" w:cs="Arial"/>
              </w:rPr>
            </w:pPr>
            <w:r w:rsidRPr="00CB192F">
              <w:rPr>
                <w:rFonts w:eastAsia="CG Times (WN)" w:cs="Arial" w:hint="eastAsia"/>
              </w:rPr>
              <w:t>16</w:t>
            </w:r>
            <w:r w:rsidRPr="00CB192F">
              <w:rPr>
                <w:rFonts w:eastAsia="CG Times (WN)" w:cs="Arial"/>
              </w:rPr>
              <w:t xml:space="preserve">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w:t>
            </w:r>
            <w:r w:rsidRPr="00CB192F">
              <w:rPr>
                <w:rFonts w:eastAsia="CG Times (WN)" w:cs="Arial" w:hint="eastAsia"/>
              </w:rPr>
              <w:t>20</w:t>
            </w:r>
          </w:p>
        </w:tc>
        <w:tc>
          <w:tcPr>
            <w:tcW w:w="4171" w:type="dxa"/>
            <w:gridSpan w:val="2"/>
            <w:shd w:val="clear" w:color="auto" w:fill="auto"/>
          </w:tcPr>
          <w:p w14:paraId="040097D3" w14:textId="77777777" w:rsidR="008A17BA" w:rsidRPr="00CB192F" w:rsidRDefault="008A17BA" w:rsidP="005A043B">
            <w:pPr>
              <w:pStyle w:val="TAC"/>
              <w:rPr>
                <w:rFonts w:eastAsia="CG Times (WN)" w:cs="Arial"/>
              </w:rPr>
            </w:pPr>
            <w:r w:rsidRPr="00CB192F">
              <w:rPr>
                <w:rFonts w:eastAsia="CG Times (WN)" w:cs="Arial"/>
              </w:rPr>
              <w:t>5.0</w:t>
            </w:r>
          </w:p>
        </w:tc>
      </w:tr>
      <w:tr w:rsidR="008A17BA" w:rsidRPr="00CB192F" w14:paraId="369167A0" w14:textId="77777777" w:rsidTr="00F05384">
        <w:trPr>
          <w:trHeight w:val="225"/>
          <w:jc w:val="center"/>
        </w:trPr>
        <w:tc>
          <w:tcPr>
            <w:tcW w:w="1955" w:type="dxa"/>
            <w:shd w:val="clear" w:color="auto" w:fill="auto"/>
            <w:vAlign w:val="center"/>
          </w:tcPr>
          <w:p w14:paraId="48C259C2" w14:textId="77777777" w:rsidR="008A17BA" w:rsidRPr="00CB192F" w:rsidRDefault="008A17BA" w:rsidP="005A043B">
            <w:pPr>
              <w:pStyle w:val="TAC"/>
              <w:rPr>
                <w:rFonts w:eastAsia="CG Times (WN)" w:cs="Arial"/>
              </w:rPr>
            </w:pPr>
            <w:r w:rsidRPr="00CB192F">
              <w:rPr>
                <w:rFonts w:eastAsia="CG Times (WN)" w:cs="Arial" w:hint="eastAsia"/>
              </w:rPr>
              <w:t>11</w:t>
            </w:r>
            <w:r w:rsidRPr="00CB192F">
              <w:rPr>
                <w:rFonts w:eastAsia="CG Times (WN)" w:cs="Arial"/>
              </w:rPr>
              <w:t xml:space="preserve">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1</w:t>
            </w:r>
            <w:r w:rsidRPr="00CB192F">
              <w:rPr>
                <w:rFonts w:eastAsia="CG Times (WN)" w:cs="Arial" w:hint="eastAsia"/>
              </w:rPr>
              <w:t>6</w:t>
            </w:r>
          </w:p>
        </w:tc>
        <w:tc>
          <w:tcPr>
            <w:tcW w:w="4171" w:type="dxa"/>
            <w:gridSpan w:val="2"/>
            <w:shd w:val="clear" w:color="auto" w:fill="auto"/>
          </w:tcPr>
          <w:p w14:paraId="62FA4762" w14:textId="77777777" w:rsidR="008A17BA" w:rsidRPr="00CB192F" w:rsidRDefault="008A17BA" w:rsidP="005A043B">
            <w:pPr>
              <w:pStyle w:val="TAC"/>
              <w:rPr>
                <w:rFonts w:eastAsia="CG Times (WN)" w:cs="Arial"/>
              </w:rPr>
            </w:pPr>
            <w:r w:rsidRPr="00CB192F">
              <w:rPr>
                <w:rFonts w:eastAsia="CG Times (WN)" w:cs="Arial"/>
              </w:rPr>
              <w:t>6.0</w:t>
            </w:r>
          </w:p>
        </w:tc>
      </w:tr>
      <w:tr w:rsidR="008A17BA" w:rsidRPr="00CB192F" w14:paraId="226F5DB8" w14:textId="77777777" w:rsidTr="00F05384">
        <w:trPr>
          <w:trHeight w:val="225"/>
          <w:jc w:val="center"/>
        </w:trPr>
        <w:tc>
          <w:tcPr>
            <w:tcW w:w="1955" w:type="dxa"/>
            <w:shd w:val="clear" w:color="auto" w:fill="auto"/>
            <w:vAlign w:val="center"/>
          </w:tcPr>
          <w:p w14:paraId="0341239F" w14:textId="77777777" w:rsidR="008A17BA" w:rsidRPr="00CB192F" w:rsidRDefault="008A17BA" w:rsidP="005A043B">
            <w:pPr>
              <w:pStyle w:val="TAC"/>
              <w:rPr>
                <w:rFonts w:eastAsia="CG Times (WN)" w:cs="Arial"/>
              </w:rPr>
            </w:pPr>
            <w:r w:rsidRPr="00CB192F">
              <w:rPr>
                <w:rFonts w:eastAsia="CG Times (WN)" w:cs="Arial"/>
              </w:rPr>
              <w:t>-40 ≤ P</w:t>
            </w:r>
            <w:r w:rsidRPr="00CB192F">
              <w:rPr>
                <w:rFonts w:eastAsia="CG Times (WN)" w:cs="Arial"/>
                <w:vertAlign w:val="subscript"/>
              </w:rPr>
              <w:t>CMAX</w:t>
            </w:r>
            <w:r w:rsidRPr="00CB192F">
              <w:rPr>
                <w:rFonts w:eastAsia="CG Times (WN)" w:cs="Vrinda"/>
                <w:vertAlign w:val="subscript"/>
                <w:lang w:bidi="bn-IN"/>
              </w:rPr>
              <w:t>,</w:t>
            </w:r>
            <w:r w:rsidRPr="00CB192F">
              <w:rPr>
                <w:rFonts w:eastAsia="CG Times (WN)" w:cs="Vrinda"/>
                <w:i/>
                <w:vertAlign w:val="subscript"/>
                <w:lang w:bidi="bn-IN"/>
              </w:rPr>
              <w:t>c</w:t>
            </w:r>
            <w:r w:rsidRPr="00CB192F">
              <w:rPr>
                <w:rFonts w:eastAsia="CG Times (WN)" w:cs="Arial"/>
              </w:rPr>
              <w:t xml:space="preserve"> &lt; </w:t>
            </w:r>
            <w:r w:rsidRPr="00CB192F">
              <w:rPr>
                <w:rFonts w:eastAsia="CG Times (WN)" w:cs="Arial" w:hint="eastAsia"/>
              </w:rPr>
              <w:t>11</w:t>
            </w:r>
          </w:p>
        </w:tc>
        <w:tc>
          <w:tcPr>
            <w:tcW w:w="4171" w:type="dxa"/>
            <w:gridSpan w:val="2"/>
            <w:shd w:val="clear" w:color="auto" w:fill="auto"/>
          </w:tcPr>
          <w:p w14:paraId="75002A9A" w14:textId="77777777" w:rsidR="008A17BA" w:rsidRPr="00CB192F" w:rsidRDefault="008A17BA" w:rsidP="005A043B">
            <w:pPr>
              <w:pStyle w:val="TAC"/>
              <w:rPr>
                <w:rFonts w:eastAsia="CG Times (WN)" w:cs="Arial"/>
              </w:rPr>
            </w:pPr>
            <w:r w:rsidRPr="00CB192F">
              <w:rPr>
                <w:rFonts w:eastAsia="CG Times (WN)" w:cs="Arial"/>
              </w:rPr>
              <w:t>7.0</w:t>
            </w:r>
          </w:p>
        </w:tc>
      </w:tr>
    </w:tbl>
    <w:p w14:paraId="256B2B58" w14:textId="77777777" w:rsidR="008A17BA" w:rsidRPr="008A17BA" w:rsidRDefault="008A17BA" w:rsidP="008A17BA">
      <w:pPr>
        <w:rPr>
          <w:b/>
          <w:bCs/>
          <w:i/>
          <w:iCs/>
          <w:lang w:val="en-US" w:eastAsia="zh-CN"/>
        </w:rPr>
      </w:pPr>
      <w:r w:rsidRPr="008A17BA">
        <w:rPr>
          <w:b/>
          <w:bCs/>
          <w:i/>
          <w:iCs/>
          <w:lang w:val="en-US" w:eastAsia="zh-CN"/>
        </w:rPr>
        <w:t xml:space="preserve">Proposal 3: UL </w:t>
      </w:r>
      <w:r>
        <w:rPr>
          <w:b/>
          <w:bCs/>
          <w:i/>
          <w:iCs/>
          <w:lang w:val="en-US" w:eastAsia="zh-CN"/>
        </w:rPr>
        <w:t xml:space="preserve">Output power dynamic requirements for </w:t>
      </w:r>
      <w:r w:rsidRPr="008A17BA">
        <w:rPr>
          <w:b/>
          <w:bCs/>
          <w:i/>
          <w:iCs/>
          <w:lang w:val="en-US" w:eastAsia="zh-CN"/>
        </w:rPr>
        <w:t xml:space="preserve">MIMO </w:t>
      </w:r>
      <w:r>
        <w:rPr>
          <w:b/>
          <w:bCs/>
          <w:i/>
          <w:iCs/>
          <w:lang w:val="en-US" w:eastAsia="zh-CN"/>
        </w:rPr>
        <w:t>as</w:t>
      </w:r>
      <w:r w:rsidRPr="008A17BA">
        <w:rPr>
          <w:b/>
          <w:bCs/>
          <w:i/>
          <w:iCs/>
          <w:lang w:val="en-US" w:eastAsia="zh-CN"/>
        </w:rPr>
        <w:t xml:space="preserve"> specified in </w:t>
      </w:r>
      <w:r w:rsidRPr="008A17BA">
        <w:rPr>
          <w:rFonts w:hint="eastAsia"/>
          <w:b/>
          <w:bCs/>
          <w:i/>
          <w:iCs/>
          <w:lang w:val="en-US" w:eastAsia="zh-CN"/>
        </w:rPr>
        <w:t>6.3D.1</w:t>
      </w:r>
      <w:r w:rsidRPr="008A17BA">
        <w:rPr>
          <w:b/>
          <w:bCs/>
          <w:i/>
          <w:iCs/>
          <w:lang w:val="en-US" w:eastAsia="zh-CN"/>
        </w:rPr>
        <w:t xml:space="preserve">/6.3D.2/6.3D.3/6.3D.4 could be reused for ATG UE with omni-directional antenna and adapted for ATG UE with antenna array as following, </w:t>
      </w:r>
    </w:p>
    <w:p w14:paraId="1B6A9E18" w14:textId="77777777" w:rsidR="008A17BA" w:rsidRPr="008A17BA" w:rsidRDefault="008A17BA" w:rsidP="008A17BA">
      <w:pPr>
        <w:pStyle w:val="aff1"/>
        <w:numPr>
          <w:ilvl w:val="0"/>
          <w:numId w:val="44"/>
        </w:numPr>
        <w:ind w:firstLineChars="0"/>
        <w:rPr>
          <w:rFonts w:ascii="Times New Roman" w:hAnsi="Times New Roman" w:cs="Times New Roman"/>
          <w:b/>
          <w:bCs/>
          <w:i/>
          <w:iCs/>
          <w:sz w:val="20"/>
          <w:szCs w:val="20"/>
        </w:rPr>
      </w:pPr>
      <w:r w:rsidRPr="008A17BA">
        <w:rPr>
          <w:rFonts w:ascii="Times New Roman" w:hAnsi="Times New Roman" w:cs="Times New Roman"/>
          <w:b/>
          <w:bCs/>
          <w:i/>
          <w:iCs/>
          <w:sz w:val="20"/>
          <w:szCs w:val="20"/>
        </w:rPr>
        <w:t xml:space="preserve">For minimum output power and power control, the power should be the sum of the mean power from all TAB connectors for ATG UE indicating </w:t>
      </w:r>
      <w:r w:rsidRPr="008A17BA">
        <w:rPr>
          <w:rFonts w:ascii="Times New Roman" w:eastAsiaTheme="minorEastAsia" w:hAnsi="Times New Roman" w:cs="Times New Roman"/>
          <w:b/>
          <w:bCs/>
          <w:i/>
          <w:iCs/>
          <w:sz w:val="20"/>
          <w:szCs w:val="20"/>
        </w:rPr>
        <w:t>capability antennaArrayType-r18;</w:t>
      </w:r>
    </w:p>
    <w:p w14:paraId="643FD15D" w14:textId="77777777" w:rsidR="008A17BA" w:rsidRPr="008A17BA" w:rsidRDefault="008A17BA" w:rsidP="008A17BA">
      <w:pPr>
        <w:pStyle w:val="aff1"/>
        <w:numPr>
          <w:ilvl w:val="0"/>
          <w:numId w:val="44"/>
        </w:numPr>
        <w:ind w:firstLineChars="0"/>
        <w:rPr>
          <w:rFonts w:ascii="Times New Roman" w:hAnsi="Times New Roman" w:cs="Times New Roman"/>
          <w:b/>
          <w:bCs/>
          <w:i/>
          <w:iCs/>
          <w:sz w:val="20"/>
          <w:szCs w:val="20"/>
        </w:rPr>
      </w:pPr>
      <w:r w:rsidRPr="008A17BA">
        <w:rPr>
          <w:rFonts w:ascii="Times New Roman" w:hAnsi="Times New Roman" w:cs="Times New Roman"/>
          <w:b/>
          <w:bCs/>
          <w:i/>
          <w:iCs/>
          <w:sz w:val="20"/>
          <w:szCs w:val="20"/>
        </w:rPr>
        <w:t xml:space="preserve">For transmit OFF power, transmit ON/OFF time mask, the requirement should be applicable at each TAB connector for ATG UE indicating </w:t>
      </w:r>
      <w:r w:rsidRPr="008A17BA">
        <w:rPr>
          <w:rFonts w:ascii="Times New Roman" w:eastAsiaTheme="minorEastAsia" w:hAnsi="Times New Roman" w:cs="Times New Roman"/>
          <w:b/>
          <w:bCs/>
          <w:i/>
          <w:iCs/>
          <w:sz w:val="20"/>
          <w:szCs w:val="20"/>
        </w:rPr>
        <w:t>capability antennaArrayType-r18</w:t>
      </w:r>
    </w:p>
    <w:p w14:paraId="7F4FC408" w14:textId="77777777" w:rsidR="008A17BA" w:rsidRPr="008A17BA" w:rsidRDefault="008A17BA" w:rsidP="008A17BA">
      <w:pPr>
        <w:rPr>
          <w:rFonts w:eastAsiaTheme="minorEastAsia"/>
          <w:b/>
          <w:i/>
          <w:iCs/>
          <w:lang w:eastAsia="zh-CN"/>
        </w:rPr>
      </w:pPr>
      <w:r w:rsidRPr="008A17BA">
        <w:rPr>
          <w:b/>
          <w:i/>
          <w:iCs/>
          <w:color w:val="000000" w:themeColor="text1"/>
          <w:lang w:val="en-US" w:eastAsia="ko-KR"/>
        </w:rPr>
        <w:t xml:space="preserve">Proposal 4: transmit signal quality requirement for UL MIMO as defined in </w:t>
      </w:r>
      <w:r w:rsidRPr="008A17BA">
        <w:rPr>
          <w:rFonts w:eastAsiaTheme="minorEastAsia"/>
          <w:b/>
          <w:i/>
          <w:iCs/>
          <w:lang w:eastAsia="zh-CN"/>
        </w:rPr>
        <w:t xml:space="preserve"> 6.4D.0/1/2/3 could be reused for ATG UE with omni-directional antenna and adapted for ATG UE with antenna array indicating capability antennaArrayType-r18. </w:t>
      </w:r>
    </w:p>
    <w:p w14:paraId="322072A6" w14:textId="77777777" w:rsidR="008A17BA" w:rsidRPr="008A17BA" w:rsidRDefault="008A17BA" w:rsidP="008A17BA">
      <w:pPr>
        <w:pStyle w:val="aff1"/>
        <w:numPr>
          <w:ilvl w:val="0"/>
          <w:numId w:val="44"/>
        </w:numPr>
        <w:ind w:firstLineChars="0"/>
        <w:rPr>
          <w:rFonts w:ascii="Times New Roman" w:hAnsi="Times New Roman" w:cs="Times New Roman"/>
          <w:b/>
          <w:i/>
          <w:iCs/>
          <w:sz w:val="20"/>
          <w:szCs w:val="20"/>
        </w:rPr>
      </w:pPr>
      <w:r w:rsidRPr="008A17BA">
        <w:rPr>
          <w:rFonts w:ascii="Times New Roman" w:hAnsi="Times New Roman" w:cs="Times New Roman"/>
          <w:b/>
          <w:i/>
          <w:iCs/>
          <w:sz w:val="20"/>
          <w:szCs w:val="20"/>
        </w:rPr>
        <w:t xml:space="preserve">For Frequency error and transmit modulation quality requirements, the measurement is done at each antenna connector and requirement is applied per layer. It can be reused for ATG UE with antenna array indicating </w:t>
      </w:r>
      <w:r w:rsidRPr="008A17BA">
        <w:rPr>
          <w:rFonts w:ascii="Times New Roman" w:eastAsiaTheme="minorEastAsia" w:hAnsi="Times New Roman" w:cs="Times New Roman"/>
          <w:b/>
          <w:i/>
          <w:iCs/>
          <w:sz w:val="20"/>
          <w:szCs w:val="20"/>
        </w:rPr>
        <w:t>capability antennaArrayType-r18 with replacement of antenna connector with TAB connector in the description.</w:t>
      </w:r>
    </w:p>
    <w:p w14:paraId="21DB1B01" w14:textId="77777777" w:rsidR="008A17BA" w:rsidRPr="008A17BA" w:rsidRDefault="008A17BA" w:rsidP="008A17BA">
      <w:pPr>
        <w:pStyle w:val="aff1"/>
        <w:numPr>
          <w:ilvl w:val="0"/>
          <w:numId w:val="44"/>
        </w:numPr>
        <w:ind w:firstLineChars="0"/>
        <w:rPr>
          <w:rFonts w:ascii="Times New Roman" w:eastAsiaTheme="minorEastAsia" w:hAnsi="Times New Roman" w:cs="Times New Roman"/>
          <w:b/>
          <w:i/>
          <w:iCs/>
          <w:sz w:val="20"/>
          <w:szCs w:val="20"/>
        </w:rPr>
      </w:pPr>
      <w:r w:rsidRPr="008A17BA">
        <w:rPr>
          <w:rFonts w:ascii="Times New Roman" w:eastAsiaTheme="minorEastAsia" w:hAnsi="Times New Roman" w:cs="Times New Roman"/>
          <w:b/>
          <w:i/>
          <w:iCs/>
          <w:sz w:val="20"/>
          <w:szCs w:val="20"/>
        </w:rPr>
        <w:t xml:space="preserve">For transmit alignment error, the requirement is by comparing the frame timing differences between transmissions on multiple transmit antenna connectors. For ATG UE, the comparison happens between TAB connectors. </w:t>
      </w:r>
    </w:p>
    <w:p w14:paraId="6DA7C0E3" w14:textId="77777777" w:rsidR="008A17BA" w:rsidRPr="008A17BA" w:rsidRDefault="008A17BA" w:rsidP="008A17BA">
      <w:pPr>
        <w:rPr>
          <w:b/>
          <w:bCs/>
          <w:i/>
          <w:iCs/>
        </w:rPr>
      </w:pPr>
      <w:r w:rsidRPr="008A17BA">
        <w:rPr>
          <w:b/>
          <w:bCs/>
          <w:i/>
          <w:iCs/>
        </w:rPr>
        <w:t xml:space="preserve">Proposal 5: UL MIMO requirement for ATG UE can be defined as following, </w:t>
      </w:r>
    </w:p>
    <w:p w14:paraId="579FC843" w14:textId="77777777" w:rsidR="008A17BA" w:rsidRPr="008A17BA" w:rsidRDefault="008A17BA" w:rsidP="008A17BA">
      <w:pPr>
        <w:pStyle w:val="aff1"/>
        <w:numPr>
          <w:ilvl w:val="0"/>
          <w:numId w:val="44"/>
        </w:numPr>
        <w:ind w:firstLineChars="0"/>
        <w:rPr>
          <w:rFonts w:ascii="Times New Roman" w:hAnsi="Times New Roman" w:cs="Times New Roman"/>
          <w:b/>
          <w:bCs/>
          <w:i/>
          <w:iCs/>
          <w:sz w:val="20"/>
          <w:szCs w:val="20"/>
        </w:rPr>
      </w:pPr>
      <w:r w:rsidRPr="008A17BA">
        <w:rPr>
          <w:rFonts w:ascii="Times New Roman" w:hAnsi="Times New Roman" w:cs="Times New Roman"/>
          <w:b/>
          <w:bCs/>
          <w:i/>
          <w:iCs/>
          <w:sz w:val="20"/>
          <w:szCs w:val="20"/>
        </w:rPr>
        <w:t>For ATG UE with omni-directional antenna connector, occupied channel bandwidth and spurious emission requirement can be reused directly from 6.5D.1. Similar requirement as 6.5D.2/3can be reused with replacement of ATG UE single carrier requirement for out of band emission.</w:t>
      </w:r>
    </w:p>
    <w:p w14:paraId="5643F0C2" w14:textId="15AAEAAA" w:rsidR="008A17BA" w:rsidRPr="008A17BA" w:rsidRDefault="008A17BA" w:rsidP="008A17BA">
      <w:pPr>
        <w:pStyle w:val="aff1"/>
        <w:numPr>
          <w:ilvl w:val="0"/>
          <w:numId w:val="44"/>
        </w:numPr>
        <w:ind w:firstLineChars="0"/>
        <w:rPr>
          <w:rFonts w:ascii="Times New Roman" w:hAnsi="Times New Roman" w:cs="Times New Roman"/>
          <w:b/>
          <w:bCs/>
          <w:i/>
          <w:iCs/>
          <w:sz w:val="20"/>
          <w:szCs w:val="20"/>
        </w:rPr>
      </w:pPr>
      <w:r w:rsidRPr="008A17BA">
        <w:rPr>
          <w:rFonts w:ascii="Times New Roman" w:hAnsi="Times New Roman" w:cs="Times New Roman"/>
          <w:b/>
          <w:bCs/>
          <w:i/>
          <w:iCs/>
          <w:sz w:val="20"/>
          <w:szCs w:val="20"/>
        </w:rPr>
        <w:t>For ATG UE with antenna array, besides those adaptions for ATG UE with omni-directional antenna, the reference point should be changed to TAB connector.</w:t>
      </w:r>
    </w:p>
    <w:p w14:paraId="07781E91" w14:textId="77777777" w:rsidR="008A17BA" w:rsidRPr="008A17BA" w:rsidRDefault="008A17BA" w:rsidP="008A17BA">
      <w:pPr>
        <w:rPr>
          <w:b/>
          <w:i/>
          <w:iCs/>
        </w:rPr>
      </w:pPr>
      <w:r w:rsidRPr="008A17BA">
        <w:rPr>
          <w:b/>
          <w:i/>
          <w:iCs/>
        </w:rPr>
        <w:t>Proposal 6: for ATG Rx MIMO requirements, t is enough to add the following clarification for reference sensitivity, maximum input level, ACS, blocking, spurious response and receiver intermodulation requirements.</w:t>
      </w:r>
    </w:p>
    <w:p w14:paraId="604CFAA0" w14:textId="5A6F33A1" w:rsidR="00CD4641" w:rsidRPr="008A17BA" w:rsidRDefault="008A17BA" w:rsidP="007B138B">
      <w:pPr>
        <w:pStyle w:val="aff1"/>
        <w:numPr>
          <w:ilvl w:val="0"/>
          <w:numId w:val="44"/>
        </w:numPr>
        <w:ind w:firstLineChars="0"/>
        <w:rPr>
          <w:rFonts w:ascii="Times New Roman" w:hAnsi="Times New Roman" w:cs="Times New Roman"/>
          <w:b/>
          <w:i/>
          <w:iCs/>
          <w:sz w:val="20"/>
          <w:szCs w:val="20"/>
        </w:rPr>
      </w:pPr>
      <w:r w:rsidRPr="008A17BA">
        <w:rPr>
          <w:rFonts w:ascii="Times New Roman" w:hAnsi="Times New Roman" w:cs="Times New Roman"/>
          <w:b/>
          <w:i/>
          <w:iCs/>
          <w:sz w:val="20"/>
          <w:szCs w:val="20"/>
        </w:rPr>
        <w:t>For ATG UE with omni-directional antenna (or antenna array indicating capability antennaArrayType-r18) in closed-loop spatial multiplexing scheme, the minimum requirements specified in clause 7.xJ shall be met with the UL MIMO configurations described in clause 6.2J.y and clause 6.2J.z for shared spectrum access operation, and the reference measurement channels as specified in Annex A.2.2 for CP-OFDM waveforms shall apply. For UL MIMO, the parameter PUMAX is the total transmitter power over all transmit antenna connectors (or TAB connectors).</w:t>
      </w:r>
    </w:p>
    <w:p w14:paraId="560AD0E1" w14:textId="7F5380E2" w:rsidR="00B02AE0" w:rsidRDefault="00B02AE0" w:rsidP="00572A4C">
      <w:pPr>
        <w:pStyle w:val="1"/>
        <w:numPr>
          <w:ilvl w:val="0"/>
          <w:numId w:val="0"/>
        </w:numPr>
      </w:pPr>
      <w:r>
        <w:t>References</w:t>
      </w:r>
    </w:p>
    <w:p w14:paraId="41845F5A" w14:textId="3B94B596" w:rsidR="00705345" w:rsidRDefault="00705345" w:rsidP="00705345">
      <w:pPr>
        <w:rPr>
          <w:lang w:eastAsia="zh-CN"/>
        </w:rPr>
      </w:pPr>
      <w:r>
        <w:rPr>
          <w:lang w:eastAsia="zh-CN"/>
        </w:rPr>
        <w:t>[1] RP-</w:t>
      </w:r>
      <w:r w:rsidR="000930F6">
        <w:rPr>
          <w:lang w:eastAsia="zh-CN"/>
        </w:rPr>
        <w:t>2</w:t>
      </w:r>
      <w:r w:rsidR="0086190C">
        <w:rPr>
          <w:lang w:eastAsia="zh-CN"/>
        </w:rPr>
        <w:t>40</w:t>
      </w:r>
      <w:r w:rsidR="0072015E">
        <w:rPr>
          <w:lang w:eastAsia="zh-CN"/>
        </w:rPr>
        <w:t>6</w:t>
      </w:r>
      <w:r w:rsidR="002871F6">
        <w:rPr>
          <w:lang w:eastAsia="zh-CN"/>
        </w:rPr>
        <w:t>594</w:t>
      </w:r>
      <w:r w:rsidR="0072015E">
        <w:rPr>
          <w:lang w:eastAsia="zh-CN"/>
        </w:rPr>
        <w:t xml:space="preserve">, </w:t>
      </w:r>
      <w:r w:rsidR="002871F6" w:rsidRPr="002871F6">
        <w:rPr>
          <w:lang w:eastAsia="zh-CN"/>
        </w:rPr>
        <w:t>WF on Rel-19 ATG UE requirements</w:t>
      </w:r>
      <w:r w:rsidR="0072015E" w:rsidRPr="0072015E">
        <w:rPr>
          <w:lang w:eastAsia="zh-CN"/>
        </w:rPr>
        <w:t>,</w:t>
      </w:r>
      <w:r w:rsidR="001D0BD7">
        <w:rPr>
          <w:lang w:eastAsia="zh-CN"/>
        </w:rPr>
        <w:t xml:space="preserve"> CMCC,</w:t>
      </w:r>
      <w:r w:rsidR="0072015E" w:rsidRPr="0072015E">
        <w:rPr>
          <w:lang w:eastAsia="zh-CN"/>
        </w:rPr>
        <w:t xml:space="preserve"> RAN4#110bis</w:t>
      </w:r>
    </w:p>
    <w:p w14:paraId="2D65C5A7" w14:textId="023C9C85" w:rsidR="00630229" w:rsidRPr="00633FB3" w:rsidRDefault="00630229" w:rsidP="00630229">
      <w:pPr>
        <w:rPr>
          <w:rFonts w:eastAsia="宋体"/>
          <w:lang w:val="en-US" w:eastAsia="zh-CN"/>
        </w:rPr>
      </w:pPr>
    </w:p>
    <w:sectPr w:rsidR="00630229" w:rsidRPr="00633FB3" w:rsidSect="005C1DD0">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A9798" w14:textId="77777777" w:rsidR="005C1DD0" w:rsidRDefault="005C1DD0">
      <w:r>
        <w:separator/>
      </w:r>
    </w:p>
  </w:endnote>
  <w:endnote w:type="continuationSeparator" w:id="0">
    <w:p w14:paraId="1282AE4F" w14:textId="77777777" w:rsidR="005C1DD0" w:rsidRDefault="005C1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20B0604020202020204"/>
    <w:charset w:val="80"/>
    <w:family w:val="roman"/>
    <w:notTrueType/>
    <w:pitch w:val="fixed"/>
    <w:sig w:usb0="00000001"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G Times (WN)">
    <w:altName w:val="Arial"/>
    <w:panose1 w:val="020B0604020202020204"/>
    <w:charset w:val="00"/>
    <w:family w:val="roman"/>
    <w:pitch w:val="default"/>
    <w:sig w:usb0="00000000"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E017A" w14:textId="77777777" w:rsidR="005C1DD0" w:rsidRDefault="005C1DD0">
      <w:r>
        <w:separator/>
      </w:r>
    </w:p>
  </w:footnote>
  <w:footnote w:type="continuationSeparator" w:id="0">
    <w:p w14:paraId="1B85D34A" w14:textId="77777777" w:rsidR="005C1DD0" w:rsidRDefault="005C1D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C95397"/>
    <w:multiLevelType w:val="hybridMultilevel"/>
    <w:tmpl w:val="3940AF80"/>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3841396"/>
    <w:multiLevelType w:val="hybridMultilevel"/>
    <w:tmpl w:val="13D8B272"/>
    <w:lvl w:ilvl="0" w:tplc="FFFFFFFF">
      <w:start w:val="1"/>
      <w:numFmt w:val="bullet"/>
      <w:lvlText w:val="•"/>
      <w:lvlJc w:val="left"/>
      <w:pPr>
        <w:ind w:left="360" w:hanging="360"/>
      </w:pPr>
    </w:lvl>
    <w:lvl w:ilvl="1" w:tplc="08090005">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9" w15:restartNumberingAfterBreak="0">
    <w:nsid w:val="17EC738F"/>
    <w:multiLevelType w:val="hybridMultilevel"/>
    <w:tmpl w:val="097677BA"/>
    <w:lvl w:ilvl="0" w:tplc="08090005">
      <w:start w:val="1"/>
      <w:numFmt w:val="bullet"/>
      <w:lvlText w:val=""/>
      <w:lvlJc w:val="left"/>
      <w:pPr>
        <w:ind w:left="360" w:hanging="360"/>
      </w:pPr>
      <w:rPr>
        <w:rFonts w:ascii="Wingdings" w:hAnsi="Wingdings" w:hint="default"/>
      </w:rPr>
    </w:lvl>
    <w:lvl w:ilvl="1" w:tplc="FFFFFFFF">
      <w:start w:val="1"/>
      <w:numFmt w:val="bullet"/>
      <w:lvlText w:val=""/>
      <w:lvlJc w:val="left"/>
      <w:pPr>
        <w:ind w:left="108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DFD2656"/>
    <w:multiLevelType w:val="hybridMultilevel"/>
    <w:tmpl w:val="5194F8BC"/>
    <w:lvl w:ilvl="0" w:tplc="5A142A34">
      <w:start w:val="202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248822AC"/>
    <w:multiLevelType w:val="hybridMultilevel"/>
    <w:tmpl w:val="77C8C562"/>
    <w:lvl w:ilvl="0" w:tplc="358C983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E3551"/>
    <w:multiLevelType w:val="hybridMultilevel"/>
    <w:tmpl w:val="534A9CA8"/>
    <w:lvl w:ilvl="0" w:tplc="CC6CEA2C">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宋体"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9B7BD9"/>
    <w:multiLevelType w:val="hybridMultilevel"/>
    <w:tmpl w:val="D518B29E"/>
    <w:lvl w:ilvl="0" w:tplc="1B0E67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8B73482"/>
    <w:multiLevelType w:val="multilevel"/>
    <w:tmpl w:val="58B73482"/>
    <w:lvl w:ilvl="0">
      <w:start w:val="1"/>
      <w:numFmt w:val="bullet"/>
      <w:lvlText w:val=""/>
      <w:lvlJc w:val="left"/>
      <w:pPr>
        <w:ind w:left="2184" w:hanging="360"/>
      </w:pPr>
      <w:rPr>
        <w:rFonts w:ascii="Symbol" w:hAnsi="Symbol" w:hint="default"/>
      </w:rPr>
    </w:lvl>
    <w:lvl w:ilvl="1">
      <w:start w:val="1"/>
      <w:numFmt w:val="bullet"/>
      <w:lvlText w:val="o"/>
      <w:lvlJc w:val="left"/>
      <w:pPr>
        <w:ind w:left="2904" w:hanging="360"/>
      </w:pPr>
      <w:rPr>
        <w:rFonts w:ascii="Courier New" w:hAnsi="Courier New" w:cs="Courier New" w:hint="default"/>
      </w:rPr>
    </w:lvl>
    <w:lvl w:ilvl="2">
      <w:start w:val="1"/>
      <w:numFmt w:val="bullet"/>
      <w:lvlText w:val=""/>
      <w:lvlJc w:val="left"/>
      <w:pPr>
        <w:ind w:left="3624" w:hanging="360"/>
      </w:pPr>
      <w:rPr>
        <w:rFonts w:ascii="Wingdings" w:hAnsi="Wingdings" w:hint="default"/>
      </w:rPr>
    </w:lvl>
    <w:lvl w:ilvl="3">
      <w:start w:val="1"/>
      <w:numFmt w:val="bullet"/>
      <w:lvlText w:val=""/>
      <w:lvlJc w:val="left"/>
      <w:pPr>
        <w:ind w:left="4344" w:hanging="360"/>
      </w:pPr>
      <w:rPr>
        <w:rFonts w:ascii="Symbol" w:hAnsi="Symbol" w:hint="default"/>
      </w:rPr>
    </w:lvl>
    <w:lvl w:ilvl="4">
      <w:start w:val="1"/>
      <w:numFmt w:val="bullet"/>
      <w:lvlText w:val="o"/>
      <w:lvlJc w:val="left"/>
      <w:pPr>
        <w:ind w:left="5064" w:hanging="360"/>
      </w:pPr>
      <w:rPr>
        <w:rFonts w:ascii="Courier New" w:hAnsi="Courier New" w:cs="Courier New" w:hint="default"/>
      </w:rPr>
    </w:lvl>
    <w:lvl w:ilvl="5">
      <w:start w:val="1"/>
      <w:numFmt w:val="bullet"/>
      <w:lvlText w:val=""/>
      <w:lvlJc w:val="left"/>
      <w:pPr>
        <w:ind w:left="5784" w:hanging="360"/>
      </w:pPr>
      <w:rPr>
        <w:rFonts w:ascii="Wingdings" w:hAnsi="Wingdings" w:hint="default"/>
      </w:rPr>
    </w:lvl>
    <w:lvl w:ilvl="6">
      <w:start w:val="1"/>
      <w:numFmt w:val="bullet"/>
      <w:lvlText w:val=""/>
      <w:lvlJc w:val="left"/>
      <w:pPr>
        <w:ind w:left="6504" w:hanging="360"/>
      </w:pPr>
      <w:rPr>
        <w:rFonts w:ascii="Symbol" w:hAnsi="Symbol" w:hint="default"/>
      </w:rPr>
    </w:lvl>
    <w:lvl w:ilvl="7">
      <w:start w:val="1"/>
      <w:numFmt w:val="bullet"/>
      <w:lvlText w:val="o"/>
      <w:lvlJc w:val="left"/>
      <w:pPr>
        <w:ind w:left="7224" w:hanging="360"/>
      </w:pPr>
      <w:rPr>
        <w:rFonts w:ascii="Courier New" w:hAnsi="Courier New" w:cs="Courier New" w:hint="default"/>
      </w:rPr>
    </w:lvl>
    <w:lvl w:ilvl="8">
      <w:start w:val="1"/>
      <w:numFmt w:val="bullet"/>
      <w:lvlText w:val=""/>
      <w:lvlJc w:val="left"/>
      <w:pPr>
        <w:ind w:left="7944" w:hanging="360"/>
      </w:pPr>
      <w:rPr>
        <w:rFonts w:ascii="Wingdings" w:hAnsi="Wingdings" w:hint="default"/>
      </w:rPr>
    </w:lvl>
  </w:abstractNum>
  <w:abstractNum w:abstractNumId="24"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15:restartNumberingAfterBreak="0">
    <w:nsid w:val="634E6962"/>
    <w:multiLevelType w:val="hybridMultilevel"/>
    <w:tmpl w:val="A8348736"/>
    <w:lvl w:ilvl="0" w:tplc="21B81AC4">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C4A345C"/>
    <w:multiLevelType w:val="hybridMultilevel"/>
    <w:tmpl w:val="060AF3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9"/>
  </w:num>
  <w:num w:numId="2" w16cid:durableId="2022120795">
    <w:abstractNumId w:val="10"/>
  </w:num>
  <w:num w:numId="3" w16cid:durableId="1743016714">
    <w:abstractNumId w:val="16"/>
  </w:num>
  <w:num w:numId="4" w16cid:durableId="936059377">
    <w:abstractNumId w:val="19"/>
  </w:num>
  <w:num w:numId="5" w16cid:durableId="238949770">
    <w:abstractNumId w:val="7"/>
  </w:num>
  <w:num w:numId="6" w16cid:durableId="1084885530">
    <w:abstractNumId w:val="24"/>
  </w:num>
  <w:num w:numId="7" w16cid:durableId="1615013665">
    <w:abstractNumId w:val="10"/>
  </w:num>
  <w:num w:numId="8" w16cid:durableId="825124775">
    <w:abstractNumId w:val="10"/>
  </w:num>
  <w:num w:numId="9" w16cid:durableId="781607879">
    <w:abstractNumId w:val="17"/>
  </w:num>
  <w:num w:numId="10" w16cid:durableId="200674332">
    <w:abstractNumId w:val="18"/>
  </w:num>
  <w:num w:numId="11" w16cid:durableId="2053767489">
    <w:abstractNumId w:val="22"/>
  </w:num>
  <w:num w:numId="12" w16cid:durableId="1876768467">
    <w:abstractNumId w:val="10"/>
  </w:num>
  <w:num w:numId="13" w16cid:durableId="1274895905">
    <w:abstractNumId w:val="6"/>
  </w:num>
  <w:num w:numId="14" w16cid:durableId="620963921">
    <w:abstractNumId w:val="14"/>
  </w:num>
  <w:num w:numId="15" w16cid:durableId="1056127646">
    <w:abstractNumId w:val="10"/>
  </w:num>
  <w:num w:numId="16" w16cid:durableId="224801515">
    <w:abstractNumId w:val="10"/>
  </w:num>
  <w:num w:numId="17" w16cid:durableId="1410347122">
    <w:abstractNumId w:val="1"/>
  </w:num>
  <w:num w:numId="18" w16cid:durableId="1332368598">
    <w:abstractNumId w:val="2"/>
  </w:num>
  <w:num w:numId="19" w16cid:durableId="1296717454">
    <w:abstractNumId w:val="3"/>
  </w:num>
  <w:num w:numId="20" w16cid:durableId="2009405423">
    <w:abstractNumId w:val="27"/>
  </w:num>
  <w:num w:numId="21" w16cid:durableId="217399179">
    <w:abstractNumId w:val="5"/>
  </w:num>
  <w:num w:numId="22" w16cid:durableId="244195586">
    <w:abstractNumId w:val="9"/>
  </w:num>
  <w:num w:numId="23" w16cid:durableId="804546034">
    <w:abstractNumId w:val="25"/>
  </w:num>
  <w:num w:numId="24" w16cid:durableId="1115826582">
    <w:abstractNumId w:val="10"/>
  </w:num>
  <w:num w:numId="25" w16cid:durableId="1266156912">
    <w:abstractNumId w:val="10"/>
  </w:num>
  <w:num w:numId="26" w16cid:durableId="718945102">
    <w:abstractNumId w:val="10"/>
  </w:num>
  <w:num w:numId="27" w16cid:durableId="608857322">
    <w:abstractNumId w:val="12"/>
  </w:num>
  <w:num w:numId="28" w16cid:durableId="46758282">
    <w:abstractNumId w:val="13"/>
  </w:num>
  <w:num w:numId="29" w16cid:durableId="1595867779">
    <w:abstractNumId w:val="26"/>
  </w:num>
  <w:num w:numId="30" w16cid:durableId="411972842">
    <w:abstractNumId w:val="20"/>
  </w:num>
  <w:num w:numId="31" w16cid:durableId="333605945">
    <w:abstractNumId w:val="10"/>
  </w:num>
  <w:num w:numId="32" w16cid:durableId="29648963">
    <w:abstractNumId w:val="8"/>
  </w:num>
  <w:num w:numId="33" w16cid:durableId="1410076450">
    <w:abstractNumId w:val="10"/>
  </w:num>
  <w:num w:numId="34" w16cid:durableId="130176090">
    <w:abstractNumId w:val="10"/>
  </w:num>
  <w:num w:numId="35" w16cid:durableId="1187790019">
    <w:abstractNumId w:val="10"/>
  </w:num>
  <w:num w:numId="36" w16cid:durableId="991981165">
    <w:abstractNumId w:val="21"/>
  </w:num>
  <w:num w:numId="37" w16cid:durableId="2041125946">
    <w:abstractNumId w:val="23"/>
  </w:num>
  <w:num w:numId="38" w16cid:durableId="1771388291">
    <w:abstractNumId w:val="0"/>
  </w:num>
  <w:num w:numId="39" w16cid:durableId="1118842098">
    <w:abstractNumId w:val="10"/>
  </w:num>
  <w:num w:numId="40" w16cid:durableId="240988415">
    <w:abstractNumId w:val="30"/>
  </w:num>
  <w:num w:numId="41" w16cid:durableId="797840488">
    <w:abstractNumId w:val="28"/>
  </w:num>
  <w:num w:numId="42" w16cid:durableId="1405450391">
    <w:abstractNumId w:val="4"/>
  </w:num>
  <w:num w:numId="43" w16cid:durableId="416488966">
    <w:abstractNumId w:val="15"/>
  </w:num>
  <w:num w:numId="44" w16cid:durableId="1661928392">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AA2"/>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5FF"/>
    <w:rsid w:val="00050DA6"/>
    <w:rsid w:val="00050DBE"/>
    <w:rsid w:val="00053109"/>
    <w:rsid w:val="000531C3"/>
    <w:rsid w:val="0005366B"/>
    <w:rsid w:val="000537FA"/>
    <w:rsid w:val="00054D8B"/>
    <w:rsid w:val="00055AD9"/>
    <w:rsid w:val="00055EF5"/>
    <w:rsid w:val="00056CBD"/>
    <w:rsid w:val="000572EF"/>
    <w:rsid w:val="00062143"/>
    <w:rsid w:val="000633D5"/>
    <w:rsid w:val="00063B92"/>
    <w:rsid w:val="0006423A"/>
    <w:rsid w:val="000658D0"/>
    <w:rsid w:val="00065D07"/>
    <w:rsid w:val="00066134"/>
    <w:rsid w:val="000667C2"/>
    <w:rsid w:val="00066E67"/>
    <w:rsid w:val="0006712A"/>
    <w:rsid w:val="0006739A"/>
    <w:rsid w:val="00067DAE"/>
    <w:rsid w:val="000707F9"/>
    <w:rsid w:val="00070E01"/>
    <w:rsid w:val="000710F4"/>
    <w:rsid w:val="00071DB0"/>
    <w:rsid w:val="00071E6C"/>
    <w:rsid w:val="00071FF8"/>
    <w:rsid w:val="000723F1"/>
    <w:rsid w:val="0007296C"/>
    <w:rsid w:val="00072FAF"/>
    <w:rsid w:val="00073C50"/>
    <w:rsid w:val="00073D2A"/>
    <w:rsid w:val="000761DE"/>
    <w:rsid w:val="000765F3"/>
    <w:rsid w:val="0007677D"/>
    <w:rsid w:val="00077F33"/>
    <w:rsid w:val="000808E5"/>
    <w:rsid w:val="00080C3A"/>
    <w:rsid w:val="00081D13"/>
    <w:rsid w:val="00082230"/>
    <w:rsid w:val="0008285B"/>
    <w:rsid w:val="000834ED"/>
    <w:rsid w:val="00083ED8"/>
    <w:rsid w:val="00085AC1"/>
    <w:rsid w:val="00085C18"/>
    <w:rsid w:val="000860C0"/>
    <w:rsid w:val="0008727B"/>
    <w:rsid w:val="0008742B"/>
    <w:rsid w:val="0009044A"/>
    <w:rsid w:val="00090557"/>
    <w:rsid w:val="0009175D"/>
    <w:rsid w:val="000923CF"/>
    <w:rsid w:val="000925AD"/>
    <w:rsid w:val="000930F6"/>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9CF"/>
    <w:rsid w:val="000B4A69"/>
    <w:rsid w:val="000B5225"/>
    <w:rsid w:val="000B5449"/>
    <w:rsid w:val="000B5A70"/>
    <w:rsid w:val="000B5EEC"/>
    <w:rsid w:val="000B661F"/>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92A"/>
    <w:rsid w:val="000C7C7C"/>
    <w:rsid w:val="000D02AA"/>
    <w:rsid w:val="000D1FEC"/>
    <w:rsid w:val="000D211B"/>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6AC"/>
    <w:rsid w:val="000E5BC4"/>
    <w:rsid w:val="000E66B8"/>
    <w:rsid w:val="000E692C"/>
    <w:rsid w:val="000F031A"/>
    <w:rsid w:val="000F0576"/>
    <w:rsid w:val="000F0F33"/>
    <w:rsid w:val="000F22EB"/>
    <w:rsid w:val="000F271E"/>
    <w:rsid w:val="000F283B"/>
    <w:rsid w:val="000F328C"/>
    <w:rsid w:val="000F42D3"/>
    <w:rsid w:val="000F438C"/>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1EF3"/>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B9F"/>
    <w:rsid w:val="00136ECA"/>
    <w:rsid w:val="001401D8"/>
    <w:rsid w:val="00140CB7"/>
    <w:rsid w:val="00140F21"/>
    <w:rsid w:val="001420CF"/>
    <w:rsid w:val="00143488"/>
    <w:rsid w:val="00143759"/>
    <w:rsid w:val="00143C8B"/>
    <w:rsid w:val="00143F56"/>
    <w:rsid w:val="001446B1"/>
    <w:rsid w:val="001448B7"/>
    <w:rsid w:val="00144CC9"/>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9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C30"/>
    <w:rsid w:val="00181AD5"/>
    <w:rsid w:val="001822D6"/>
    <w:rsid w:val="001824D1"/>
    <w:rsid w:val="001825E9"/>
    <w:rsid w:val="00182D6C"/>
    <w:rsid w:val="001830FD"/>
    <w:rsid w:val="0018314E"/>
    <w:rsid w:val="001841B0"/>
    <w:rsid w:val="001863B5"/>
    <w:rsid w:val="0018686E"/>
    <w:rsid w:val="0018689E"/>
    <w:rsid w:val="00186918"/>
    <w:rsid w:val="001874A3"/>
    <w:rsid w:val="001878F6"/>
    <w:rsid w:val="00187B6A"/>
    <w:rsid w:val="001925EA"/>
    <w:rsid w:val="00192CF8"/>
    <w:rsid w:val="001933B6"/>
    <w:rsid w:val="00193508"/>
    <w:rsid w:val="00193752"/>
    <w:rsid w:val="00195164"/>
    <w:rsid w:val="00195247"/>
    <w:rsid w:val="001A070B"/>
    <w:rsid w:val="001A08FF"/>
    <w:rsid w:val="001A094C"/>
    <w:rsid w:val="001A183C"/>
    <w:rsid w:val="001A2071"/>
    <w:rsid w:val="001A4830"/>
    <w:rsid w:val="001A49D5"/>
    <w:rsid w:val="001A50A9"/>
    <w:rsid w:val="001A52F1"/>
    <w:rsid w:val="001A566E"/>
    <w:rsid w:val="001A5951"/>
    <w:rsid w:val="001A5FAC"/>
    <w:rsid w:val="001A652B"/>
    <w:rsid w:val="001A689D"/>
    <w:rsid w:val="001B044D"/>
    <w:rsid w:val="001B15B6"/>
    <w:rsid w:val="001B1D3C"/>
    <w:rsid w:val="001B32FB"/>
    <w:rsid w:val="001B3BC3"/>
    <w:rsid w:val="001B4001"/>
    <w:rsid w:val="001B4BAF"/>
    <w:rsid w:val="001B4F8C"/>
    <w:rsid w:val="001B5E2D"/>
    <w:rsid w:val="001B659B"/>
    <w:rsid w:val="001B65AE"/>
    <w:rsid w:val="001B7033"/>
    <w:rsid w:val="001B708E"/>
    <w:rsid w:val="001B72DC"/>
    <w:rsid w:val="001C0E2A"/>
    <w:rsid w:val="001C1BB3"/>
    <w:rsid w:val="001C23E8"/>
    <w:rsid w:val="001C34DC"/>
    <w:rsid w:val="001C37A9"/>
    <w:rsid w:val="001C3835"/>
    <w:rsid w:val="001C389D"/>
    <w:rsid w:val="001C41A0"/>
    <w:rsid w:val="001C5661"/>
    <w:rsid w:val="001C614F"/>
    <w:rsid w:val="001C650E"/>
    <w:rsid w:val="001C6572"/>
    <w:rsid w:val="001C66BA"/>
    <w:rsid w:val="001C7A02"/>
    <w:rsid w:val="001D0BD7"/>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472D"/>
    <w:rsid w:val="001F4DD2"/>
    <w:rsid w:val="001F5512"/>
    <w:rsid w:val="001F5FDC"/>
    <w:rsid w:val="001F626C"/>
    <w:rsid w:val="001F6F34"/>
    <w:rsid w:val="001F71E4"/>
    <w:rsid w:val="001F7663"/>
    <w:rsid w:val="001F7C4D"/>
    <w:rsid w:val="002004D3"/>
    <w:rsid w:val="002006E3"/>
    <w:rsid w:val="00201225"/>
    <w:rsid w:val="00201AFD"/>
    <w:rsid w:val="002024BA"/>
    <w:rsid w:val="00202596"/>
    <w:rsid w:val="00202B9E"/>
    <w:rsid w:val="00203326"/>
    <w:rsid w:val="00203763"/>
    <w:rsid w:val="0020442C"/>
    <w:rsid w:val="0020478F"/>
    <w:rsid w:val="00204939"/>
    <w:rsid w:val="00205457"/>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13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03"/>
    <w:rsid w:val="00286658"/>
    <w:rsid w:val="0028694F"/>
    <w:rsid w:val="002870EC"/>
    <w:rsid w:val="002871F6"/>
    <w:rsid w:val="002913B8"/>
    <w:rsid w:val="002914A7"/>
    <w:rsid w:val="002915B7"/>
    <w:rsid w:val="00291E51"/>
    <w:rsid w:val="002926DC"/>
    <w:rsid w:val="002928F7"/>
    <w:rsid w:val="00292D6B"/>
    <w:rsid w:val="00292DC5"/>
    <w:rsid w:val="0029314D"/>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6AA0"/>
    <w:rsid w:val="002B1F8F"/>
    <w:rsid w:val="002B2455"/>
    <w:rsid w:val="002B45AA"/>
    <w:rsid w:val="002B5B27"/>
    <w:rsid w:val="002B5DF7"/>
    <w:rsid w:val="002B61A4"/>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500"/>
    <w:rsid w:val="002F389A"/>
    <w:rsid w:val="002F41AD"/>
    <w:rsid w:val="002F6321"/>
    <w:rsid w:val="002F6F3F"/>
    <w:rsid w:val="002F7041"/>
    <w:rsid w:val="002F744E"/>
    <w:rsid w:val="002F7FD1"/>
    <w:rsid w:val="003000F8"/>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270DD"/>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31F4"/>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E1296"/>
    <w:rsid w:val="003E1309"/>
    <w:rsid w:val="003E162A"/>
    <w:rsid w:val="003E203F"/>
    <w:rsid w:val="003E3700"/>
    <w:rsid w:val="003E3882"/>
    <w:rsid w:val="003E3F54"/>
    <w:rsid w:val="003E4724"/>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2CB"/>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1A8"/>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135"/>
    <w:rsid w:val="00463D83"/>
    <w:rsid w:val="00463EC0"/>
    <w:rsid w:val="00464140"/>
    <w:rsid w:val="0046566A"/>
    <w:rsid w:val="00465AE3"/>
    <w:rsid w:val="0046639A"/>
    <w:rsid w:val="00466A19"/>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6A38"/>
    <w:rsid w:val="004870E6"/>
    <w:rsid w:val="004879E3"/>
    <w:rsid w:val="00490145"/>
    <w:rsid w:val="00490287"/>
    <w:rsid w:val="00490FAB"/>
    <w:rsid w:val="0049171C"/>
    <w:rsid w:val="00492B50"/>
    <w:rsid w:val="004936B8"/>
    <w:rsid w:val="00494068"/>
    <w:rsid w:val="004945D5"/>
    <w:rsid w:val="00494FA2"/>
    <w:rsid w:val="00495749"/>
    <w:rsid w:val="00495A00"/>
    <w:rsid w:val="00495CC3"/>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0C3B"/>
    <w:rsid w:val="004B0EE5"/>
    <w:rsid w:val="004B170F"/>
    <w:rsid w:val="004B1D2E"/>
    <w:rsid w:val="004B1DF6"/>
    <w:rsid w:val="004B1EEB"/>
    <w:rsid w:val="004B2D8E"/>
    <w:rsid w:val="004B2F3B"/>
    <w:rsid w:val="004B34BD"/>
    <w:rsid w:val="004B425D"/>
    <w:rsid w:val="004B5067"/>
    <w:rsid w:val="004B5ADD"/>
    <w:rsid w:val="004B5DEA"/>
    <w:rsid w:val="004B63D1"/>
    <w:rsid w:val="004B6672"/>
    <w:rsid w:val="004B6F46"/>
    <w:rsid w:val="004B73EB"/>
    <w:rsid w:val="004B783F"/>
    <w:rsid w:val="004B794A"/>
    <w:rsid w:val="004C3A4E"/>
    <w:rsid w:val="004C3AD6"/>
    <w:rsid w:val="004C53D8"/>
    <w:rsid w:val="004C5872"/>
    <w:rsid w:val="004C66F1"/>
    <w:rsid w:val="004C7412"/>
    <w:rsid w:val="004C76DB"/>
    <w:rsid w:val="004C7937"/>
    <w:rsid w:val="004C7F29"/>
    <w:rsid w:val="004D0792"/>
    <w:rsid w:val="004D0D39"/>
    <w:rsid w:val="004D3ADB"/>
    <w:rsid w:val="004D3C23"/>
    <w:rsid w:val="004D41F8"/>
    <w:rsid w:val="004D4538"/>
    <w:rsid w:val="004D4A9F"/>
    <w:rsid w:val="004D4FB6"/>
    <w:rsid w:val="004D572F"/>
    <w:rsid w:val="004D7610"/>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B5C"/>
    <w:rsid w:val="004F2EF1"/>
    <w:rsid w:val="004F6373"/>
    <w:rsid w:val="004F6E37"/>
    <w:rsid w:val="0050101A"/>
    <w:rsid w:val="005013B4"/>
    <w:rsid w:val="00502279"/>
    <w:rsid w:val="00502710"/>
    <w:rsid w:val="00502C94"/>
    <w:rsid w:val="005033F5"/>
    <w:rsid w:val="00503B86"/>
    <w:rsid w:val="00503D5E"/>
    <w:rsid w:val="00503DE0"/>
    <w:rsid w:val="00503E57"/>
    <w:rsid w:val="00503ECC"/>
    <w:rsid w:val="005040EC"/>
    <w:rsid w:val="00505528"/>
    <w:rsid w:val="005059E2"/>
    <w:rsid w:val="00505C31"/>
    <w:rsid w:val="00505CC2"/>
    <w:rsid w:val="0051016B"/>
    <w:rsid w:val="00510748"/>
    <w:rsid w:val="00510AD9"/>
    <w:rsid w:val="00510B56"/>
    <w:rsid w:val="00511CD1"/>
    <w:rsid w:val="00512223"/>
    <w:rsid w:val="00512D6A"/>
    <w:rsid w:val="00513006"/>
    <w:rsid w:val="005135EA"/>
    <w:rsid w:val="00514955"/>
    <w:rsid w:val="00514C5A"/>
    <w:rsid w:val="00514D8A"/>
    <w:rsid w:val="00516146"/>
    <w:rsid w:val="00516384"/>
    <w:rsid w:val="00517560"/>
    <w:rsid w:val="00517B5C"/>
    <w:rsid w:val="005211C4"/>
    <w:rsid w:val="00521883"/>
    <w:rsid w:val="00522156"/>
    <w:rsid w:val="00522C81"/>
    <w:rsid w:val="00524F35"/>
    <w:rsid w:val="00525BF0"/>
    <w:rsid w:val="00525C2F"/>
    <w:rsid w:val="00526671"/>
    <w:rsid w:val="00526727"/>
    <w:rsid w:val="00530791"/>
    <w:rsid w:val="00531152"/>
    <w:rsid w:val="00531682"/>
    <w:rsid w:val="005332D7"/>
    <w:rsid w:val="005334D5"/>
    <w:rsid w:val="005346E8"/>
    <w:rsid w:val="0053569A"/>
    <w:rsid w:val="00536850"/>
    <w:rsid w:val="00536B71"/>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B84"/>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3AA"/>
    <w:rsid w:val="00573D0C"/>
    <w:rsid w:val="00573DD4"/>
    <w:rsid w:val="00575332"/>
    <w:rsid w:val="00575600"/>
    <w:rsid w:val="00575F1E"/>
    <w:rsid w:val="005761F2"/>
    <w:rsid w:val="00577606"/>
    <w:rsid w:val="0058033C"/>
    <w:rsid w:val="00580B10"/>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1DD0"/>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29B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024F"/>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6B1"/>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5E6E"/>
    <w:rsid w:val="00646925"/>
    <w:rsid w:val="00647397"/>
    <w:rsid w:val="006474E0"/>
    <w:rsid w:val="006478F4"/>
    <w:rsid w:val="00647AF3"/>
    <w:rsid w:val="00647CAE"/>
    <w:rsid w:val="00650700"/>
    <w:rsid w:val="00651140"/>
    <w:rsid w:val="00651465"/>
    <w:rsid w:val="006525F4"/>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4030"/>
    <w:rsid w:val="00664234"/>
    <w:rsid w:val="00664591"/>
    <w:rsid w:val="00664901"/>
    <w:rsid w:val="00664B22"/>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3B5"/>
    <w:rsid w:val="006B57DF"/>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7F6"/>
    <w:rsid w:val="006D0DAB"/>
    <w:rsid w:val="006D1483"/>
    <w:rsid w:val="006D1AB2"/>
    <w:rsid w:val="006D239C"/>
    <w:rsid w:val="006D25C7"/>
    <w:rsid w:val="006D31C3"/>
    <w:rsid w:val="006D408E"/>
    <w:rsid w:val="006D69F9"/>
    <w:rsid w:val="006D7219"/>
    <w:rsid w:val="006E0CC1"/>
    <w:rsid w:val="006E0CCB"/>
    <w:rsid w:val="006E159E"/>
    <w:rsid w:val="006E21C9"/>
    <w:rsid w:val="006E2A66"/>
    <w:rsid w:val="006E3403"/>
    <w:rsid w:val="006E3408"/>
    <w:rsid w:val="006E3A57"/>
    <w:rsid w:val="006E54E1"/>
    <w:rsid w:val="006E583E"/>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2E9"/>
    <w:rsid w:val="006F47D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015E"/>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86E"/>
    <w:rsid w:val="00744E19"/>
    <w:rsid w:val="0074553D"/>
    <w:rsid w:val="0074615B"/>
    <w:rsid w:val="00746750"/>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81D"/>
    <w:rsid w:val="007605E9"/>
    <w:rsid w:val="007619AD"/>
    <w:rsid w:val="00761F36"/>
    <w:rsid w:val="00764644"/>
    <w:rsid w:val="00764665"/>
    <w:rsid w:val="00764778"/>
    <w:rsid w:val="00765421"/>
    <w:rsid w:val="0076546D"/>
    <w:rsid w:val="007654EE"/>
    <w:rsid w:val="00766479"/>
    <w:rsid w:val="00766A2B"/>
    <w:rsid w:val="007670F0"/>
    <w:rsid w:val="00770C60"/>
    <w:rsid w:val="0077118F"/>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E56"/>
    <w:rsid w:val="00791CB5"/>
    <w:rsid w:val="00791DE1"/>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7EB"/>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E89"/>
    <w:rsid w:val="007B692F"/>
    <w:rsid w:val="007B74A3"/>
    <w:rsid w:val="007B75FE"/>
    <w:rsid w:val="007C103D"/>
    <w:rsid w:val="007C14EE"/>
    <w:rsid w:val="007C1537"/>
    <w:rsid w:val="007C2D23"/>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2F3A"/>
    <w:rsid w:val="007E34E3"/>
    <w:rsid w:val="007E3DB5"/>
    <w:rsid w:val="007E3ED4"/>
    <w:rsid w:val="007E3EE9"/>
    <w:rsid w:val="007E5F5F"/>
    <w:rsid w:val="007E6663"/>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451"/>
    <w:rsid w:val="008258E0"/>
    <w:rsid w:val="008263F4"/>
    <w:rsid w:val="00830103"/>
    <w:rsid w:val="008303F5"/>
    <w:rsid w:val="00831007"/>
    <w:rsid w:val="008314E4"/>
    <w:rsid w:val="00831A14"/>
    <w:rsid w:val="00831A43"/>
    <w:rsid w:val="00831E21"/>
    <w:rsid w:val="00832BDE"/>
    <w:rsid w:val="00832C98"/>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6B64"/>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190C"/>
    <w:rsid w:val="008625CC"/>
    <w:rsid w:val="00862B09"/>
    <w:rsid w:val="00863426"/>
    <w:rsid w:val="008639C2"/>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1F8E"/>
    <w:rsid w:val="008827AD"/>
    <w:rsid w:val="00883486"/>
    <w:rsid w:val="008838E2"/>
    <w:rsid w:val="00883CED"/>
    <w:rsid w:val="008863CE"/>
    <w:rsid w:val="008865B4"/>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5CAE"/>
    <w:rsid w:val="00896CDA"/>
    <w:rsid w:val="008970C1"/>
    <w:rsid w:val="008977C3"/>
    <w:rsid w:val="00897C3C"/>
    <w:rsid w:val="008A17BA"/>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046"/>
    <w:rsid w:val="008B22CE"/>
    <w:rsid w:val="008B3131"/>
    <w:rsid w:val="008B31B0"/>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0A00"/>
    <w:rsid w:val="009112E8"/>
    <w:rsid w:val="00911A11"/>
    <w:rsid w:val="00911ECC"/>
    <w:rsid w:val="00912326"/>
    <w:rsid w:val="00912C4E"/>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C19"/>
    <w:rsid w:val="00925E77"/>
    <w:rsid w:val="0092635A"/>
    <w:rsid w:val="009271B9"/>
    <w:rsid w:val="0093032D"/>
    <w:rsid w:val="0093035B"/>
    <w:rsid w:val="0093061F"/>
    <w:rsid w:val="00930A38"/>
    <w:rsid w:val="009317C3"/>
    <w:rsid w:val="009322F0"/>
    <w:rsid w:val="00932ED5"/>
    <w:rsid w:val="00933A2D"/>
    <w:rsid w:val="00934920"/>
    <w:rsid w:val="009349A5"/>
    <w:rsid w:val="00934AC5"/>
    <w:rsid w:val="009350AF"/>
    <w:rsid w:val="009351FE"/>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132B"/>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5994"/>
    <w:rsid w:val="009660DF"/>
    <w:rsid w:val="00966238"/>
    <w:rsid w:val="009665BE"/>
    <w:rsid w:val="00970CB3"/>
    <w:rsid w:val="00970F79"/>
    <w:rsid w:val="00971280"/>
    <w:rsid w:val="00973605"/>
    <w:rsid w:val="00974092"/>
    <w:rsid w:val="009742C0"/>
    <w:rsid w:val="00976057"/>
    <w:rsid w:val="00977056"/>
    <w:rsid w:val="00977FD7"/>
    <w:rsid w:val="00980720"/>
    <w:rsid w:val="009816BB"/>
    <w:rsid w:val="009824C3"/>
    <w:rsid w:val="00982741"/>
    <w:rsid w:val="0098288F"/>
    <w:rsid w:val="009831C4"/>
    <w:rsid w:val="009845C3"/>
    <w:rsid w:val="009848B8"/>
    <w:rsid w:val="00985510"/>
    <w:rsid w:val="00985FFE"/>
    <w:rsid w:val="009865DF"/>
    <w:rsid w:val="00986C52"/>
    <w:rsid w:val="009878D3"/>
    <w:rsid w:val="00987DF6"/>
    <w:rsid w:val="0099056B"/>
    <w:rsid w:val="00991450"/>
    <w:rsid w:val="00992728"/>
    <w:rsid w:val="009928DF"/>
    <w:rsid w:val="00993D56"/>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5D0"/>
    <w:rsid w:val="009B6AAF"/>
    <w:rsid w:val="009B710A"/>
    <w:rsid w:val="009B7D9A"/>
    <w:rsid w:val="009C0082"/>
    <w:rsid w:val="009C0B32"/>
    <w:rsid w:val="009C13D4"/>
    <w:rsid w:val="009C2052"/>
    <w:rsid w:val="009C23C5"/>
    <w:rsid w:val="009C2445"/>
    <w:rsid w:val="009C28B4"/>
    <w:rsid w:val="009C313C"/>
    <w:rsid w:val="009C3492"/>
    <w:rsid w:val="009C3558"/>
    <w:rsid w:val="009C400E"/>
    <w:rsid w:val="009C4109"/>
    <w:rsid w:val="009C4A88"/>
    <w:rsid w:val="009C4BE9"/>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0D28"/>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2B9D"/>
    <w:rsid w:val="00A1389C"/>
    <w:rsid w:val="00A14781"/>
    <w:rsid w:val="00A147D7"/>
    <w:rsid w:val="00A15412"/>
    <w:rsid w:val="00A15C99"/>
    <w:rsid w:val="00A163B8"/>
    <w:rsid w:val="00A16C22"/>
    <w:rsid w:val="00A17B89"/>
    <w:rsid w:val="00A20760"/>
    <w:rsid w:val="00A20CB6"/>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542"/>
    <w:rsid w:val="00A413CA"/>
    <w:rsid w:val="00A4196D"/>
    <w:rsid w:val="00A42C7F"/>
    <w:rsid w:val="00A447FE"/>
    <w:rsid w:val="00A44E90"/>
    <w:rsid w:val="00A44F1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5E7E"/>
    <w:rsid w:val="00AA62E6"/>
    <w:rsid w:val="00AA674B"/>
    <w:rsid w:val="00AA6D0B"/>
    <w:rsid w:val="00AA7CE3"/>
    <w:rsid w:val="00AA7F08"/>
    <w:rsid w:val="00AB0900"/>
    <w:rsid w:val="00AB1016"/>
    <w:rsid w:val="00AB12DF"/>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02"/>
    <w:rsid w:val="00AD3782"/>
    <w:rsid w:val="00AD3819"/>
    <w:rsid w:val="00AD39D7"/>
    <w:rsid w:val="00AD57DD"/>
    <w:rsid w:val="00AD6249"/>
    <w:rsid w:val="00AD6743"/>
    <w:rsid w:val="00AE0882"/>
    <w:rsid w:val="00AE0DD0"/>
    <w:rsid w:val="00AE17C7"/>
    <w:rsid w:val="00AE1BD0"/>
    <w:rsid w:val="00AE2537"/>
    <w:rsid w:val="00AE2F35"/>
    <w:rsid w:val="00AE3214"/>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420"/>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2E6F"/>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A0B"/>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400"/>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26"/>
    <w:rsid w:val="00B853A6"/>
    <w:rsid w:val="00B8607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053"/>
    <w:rsid w:val="00BA3279"/>
    <w:rsid w:val="00BA3D64"/>
    <w:rsid w:val="00BA4081"/>
    <w:rsid w:val="00BA4225"/>
    <w:rsid w:val="00BA55DD"/>
    <w:rsid w:val="00BA58B3"/>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5F0D"/>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2079"/>
    <w:rsid w:val="00C02611"/>
    <w:rsid w:val="00C02D64"/>
    <w:rsid w:val="00C03AB2"/>
    <w:rsid w:val="00C03D11"/>
    <w:rsid w:val="00C0443F"/>
    <w:rsid w:val="00C04B37"/>
    <w:rsid w:val="00C05247"/>
    <w:rsid w:val="00C058F0"/>
    <w:rsid w:val="00C05B24"/>
    <w:rsid w:val="00C06DF4"/>
    <w:rsid w:val="00C07A1B"/>
    <w:rsid w:val="00C10BB2"/>
    <w:rsid w:val="00C11EA4"/>
    <w:rsid w:val="00C127B9"/>
    <w:rsid w:val="00C127DA"/>
    <w:rsid w:val="00C1391C"/>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5985"/>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C5A"/>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465"/>
    <w:rsid w:val="00CB2685"/>
    <w:rsid w:val="00CB311F"/>
    <w:rsid w:val="00CB428C"/>
    <w:rsid w:val="00CB4C11"/>
    <w:rsid w:val="00CB5115"/>
    <w:rsid w:val="00CB5177"/>
    <w:rsid w:val="00CB6710"/>
    <w:rsid w:val="00CB702A"/>
    <w:rsid w:val="00CB7D59"/>
    <w:rsid w:val="00CB7E88"/>
    <w:rsid w:val="00CC02EE"/>
    <w:rsid w:val="00CC05A9"/>
    <w:rsid w:val="00CC0B67"/>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641"/>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BD6"/>
    <w:rsid w:val="00CF681C"/>
    <w:rsid w:val="00CF692C"/>
    <w:rsid w:val="00CF7DD7"/>
    <w:rsid w:val="00D01453"/>
    <w:rsid w:val="00D017E5"/>
    <w:rsid w:val="00D027FD"/>
    <w:rsid w:val="00D03014"/>
    <w:rsid w:val="00D03243"/>
    <w:rsid w:val="00D03267"/>
    <w:rsid w:val="00D03EEF"/>
    <w:rsid w:val="00D0477B"/>
    <w:rsid w:val="00D04A14"/>
    <w:rsid w:val="00D04D7A"/>
    <w:rsid w:val="00D05509"/>
    <w:rsid w:val="00D05592"/>
    <w:rsid w:val="00D058E3"/>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85D"/>
    <w:rsid w:val="00D31AEA"/>
    <w:rsid w:val="00D328AB"/>
    <w:rsid w:val="00D347BC"/>
    <w:rsid w:val="00D34AF5"/>
    <w:rsid w:val="00D35B4A"/>
    <w:rsid w:val="00D35EF1"/>
    <w:rsid w:val="00D36495"/>
    <w:rsid w:val="00D36ABD"/>
    <w:rsid w:val="00D3767F"/>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1"/>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6B7E"/>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2B4"/>
    <w:rsid w:val="00DA79DA"/>
    <w:rsid w:val="00DA7BDA"/>
    <w:rsid w:val="00DB03CE"/>
    <w:rsid w:val="00DB1120"/>
    <w:rsid w:val="00DB1CEB"/>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18"/>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6C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4DE2"/>
    <w:rsid w:val="00E5550E"/>
    <w:rsid w:val="00E55B05"/>
    <w:rsid w:val="00E55C34"/>
    <w:rsid w:val="00E56B62"/>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42B"/>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6D1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10B"/>
    <w:rsid w:val="00EE08C0"/>
    <w:rsid w:val="00EE17CB"/>
    <w:rsid w:val="00EE25B1"/>
    <w:rsid w:val="00EE2E20"/>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40E7"/>
    <w:rsid w:val="00F048A7"/>
    <w:rsid w:val="00F05069"/>
    <w:rsid w:val="00F05F67"/>
    <w:rsid w:val="00F062B5"/>
    <w:rsid w:val="00F06846"/>
    <w:rsid w:val="00F07553"/>
    <w:rsid w:val="00F103FF"/>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57C5"/>
    <w:rsid w:val="00F25C1D"/>
    <w:rsid w:val="00F26B4E"/>
    <w:rsid w:val="00F3100B"/>
    <w:rsid w:val="00F31D3C"/>
    <w:rsid w:val="00F32D9E"/>
    <w:rsid w:val="00F33320"/>
    <w:rsid w:val="00F34156"/>
    <w:rsid w:val="00F34B44"/>
    <w:rsid w:val="00F359FA"/>
    <w:rsid w:val="00F363F3"/>
    <w:rsid w:val="00F36769"/>
    <w:rsid w:val="00F36CB5"/>
    <w:rsid w:val="00F36EA7"/>
    <w:rsid w:val="00F371C9"/>
    <w:rsid w:val="00F37A26"/>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35F"/>
    <w:rsid w:val="00F61CF8"/>
    <w:rsid w:val="00F61EC6"/>
    <w:rsid w:val="00F62579"/>
    <w:rsid w:val="00F640F0"/>
    <w:rsid w:val="00F66992"/>
    <w:rsid w:val="00F672BB"/>
    <w:rsid w:val="00F67472"/>
    <w:rsid w:val="00F675BF"/>
    <w:rsid w:val="00F67AC3"/>
    <w:rsid w:val="00F7027D"/>
    <w:rsid w:val="00F703A4"/>
    <w:rsid w:val="00F70405"/>
    <w:rsid w:val="00F70418"/>
    <w:rsid w:val="00F70D1C"/>
    <w:rsid w:val="00F7117D"/>
    <w:rsid w:val="00F72230"/>
    <w:rsid w:val="00F73932"/>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735"/>
    <w:rsid w:val="00F84DFF"/>
    <w:rsid w:val="00F84E0B"/>
    <w:rsid w:val="00F850A0"/>
    <w:rsid w:val="00F85E38"/>
    <w:rsid w:val="00F86516"/>
    <w:rsid w:val="00F87227"/>
    <w:rsid w:val="00F875E3"/>
    <w:rsid w:val="00F87874"/>
    <w:rsid w:val="00F9033D"/>
    <w:rsid w:val="00F90DFC"/>
    <w:rsid w:val="00F91E13"/>
    <w:rsid w:val="00F931FC"/>
    <w:rsid w:val="00F93885"/>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24B"/>
    <w:rsid w:val="00FB3A2B"/>
    <w:rsid w:val="00FB3D86"/>
    <w:rsid w:val="00FB3DA2"/>
    <w:rsid w:val="00FB3F04"/>
    <w:rsid w:val="00FB4E5C"/>
    <w:rsid w:val="00FB5B03"/>
    <w:rsid w:val="00FB5BD9"/>
    <w:rsid w:val="00FB6088"/>
    <w:rsid w:val="00FB60CA"/>
    <w:rsid w:val="00FB6185"/>
    <w:rsid w:val="00FB6A47"/>
    <w:rsid w:val="00FB6FBC"/>
    <w:rsid w:val="00FB7C28"/>
    <w:rsid w:val="00FB7F95"/>
    <w:rsid w:val="00FC0076"/>
    <w:rsid w:val="00FC0633"/>
    <w:rsid w:val="00FC100A"/>
    <w:rsid w:val="00FC174F"/>
    <w:rsid w:val="00FC36E4"/>
    <w:rsid w:val="00FC38E4"/>
    <w:rsid w:val="00FC3C34"/>
    <w:rsid w:val="00FC4A63"/>
    <w:rsid w:val="00FC5F8C"/>
    <w:rsid w:val="00FC6068"/>
    <w:rsid w:val="00FC7009"/>
    <w:rsid w:val="00FC731C"/>
    <w:rsid w:val="00FC7650"/>
    <w:rsid w:val="00FC7B87"/>
    <w:rsid w:val="00FC7F86"/>
    <w:rsid w:val="00FD0552"/>
    <w:rsid w:val="00FD1A87"/>
    <w:rsid w:val="00FD1D5A"/>
    <w:rsid w:val="00FD2727"/>
    <w:rsid w:val="00FD32F8"/>
    <w:rsid w:val="00FD418C"/>
    <w:rsid w:val="00FD4FC0"/>
    <w:rsid w:val="00FD5731"/>
    <w:rsid w:val="00FD6054"/>
    <w:rsid w:val="00FD63F9"/>
    <w:rsid w:val="00FD65C6"/>
    <w:rsid w:val="00FD69E7"/>
    <w:rsid w:val="00FD760B"/>
    <w:rsid w:val="00FD7DAD"/>
    <w:rsid w:val="00FE163B"/>
    <w:rsid w:val="00FE22EE"/>
    <w:rsid w:val="00FE25A2"/>
    <w:rsid w:val="00FE36F1"/>
    <w:rsid w:val="00FE3F17"/>
    <w:rsid w:val="00FE4A80"/>
    <w:rsid w:val="00FE564C"/>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76AF9"/>
  <w15:docId w15:val="{45AB93FE-C673-A748-8214-0B027F051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af0"/>
    <w:uiPriority w:val="35"/>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link w:val="afa"/>
    <w:uiPriority w:val="99"/>
    <w:qFormat/>
    <w:pPr>
      <w:widowControl w:val="0"/>
      <w:spacing w:line="360" w:lineRule="atLeast"/>
    </w:pPr>
    <w:rPr>
      <w:rFonts w:ascii="–¾’©" w:eastAsia="–¾’©"/>
      <w:sz w:val="24"/>
    </w:rPr>
  </w:style>
  <w:style w:type="character" w:styleId="afb">
    <w:name w:val="page number"/>
    <w:basedOn w:val="a2"/>
    <w:semiHidden/>
  </w:style>
  <w:style w:type="paragraph" w:styleId="34">
    <w:name w:val="Body Text 3"/>
    <w:basedOn w:val="a1"/>
    <w:semiHidden/>
    <w:pPr>
      <w:keepNext/>
      <w:keepLines/>
    </w:pPr>
    <w:rPr>
      <w:rFonts w:eastAsia="Osaka"/>
      <w:color w:val="000000"/>
    </w:rPr>
  </w:style>
  <w:style w:type="paragraph" w:styleId="afc">
    <w:name w:val="Balloon Text"/>
    <w:basedOn w:val="a1"/>
    <w:semiHidden/>
    <w:rPr>
      <w:rFonts w:ascii="Tahoma" w:hAnsi="Tahoma" w:cs="Tahoma"/>
      <w:sz w:val="16"/>
      <w:szCs w:val="16"/>
    </w:rPr>
  </w:style>
  <w:style w:type="table" w:styleId="afd">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f1">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出段落,清單段落1,列"/>
    <w:basedOn w:val="a1"/>
    <w:link w:val="aff2"/>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3">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apple-converted-space">
    <w:name w:val="apple-converted-space"/>
    <w:basedOn w:val="a2"/>
    <w:rsid w:val="009878D3"/>
  </w:style>
  <w:style w:type="character" w:customStyle="1" w:styleId="afa">
    <w:name w:val="批注文字 字符"/>
    <w:link w:val="af9"/>
    <w:uiPriority w:val="99"/>
    <w:qFormat/>
    <w:rsid w:val="009322F0"/>
    <w:rPr>
      <w:rFonts w:ascii="–¾’©" w:eastAsia="–¾’©"/>
      <w:sz w:val="24"/>
      <w:lang w:val="en-GB" w:eastAsia="en-US"/>
    </w:rPr>
  </w:style>
  <w:style w:type="character" w:customStyle="1" w:styleId="aff2">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rsid w:val="009322F0"/>
    <w:rPr>
      <w:rFonts w:ascii="宋体" w:eastAsia="宋体" w:hAnsi="宋体" w:cs="宋体"/>
      <w:sz w:val="24"/>
      <w:szCs w:val="24"/>
    </w:rPr>
  </w:style>
  <w:style w:type="paragraph" w:styleId="aff4">
    <w:name w:val="Revision"/>
    <w:hidden/>
    <w:uiPriority w:val="99"/>
    <w:semiHidden/>
    <w:rsid w:val="00FD6054"/>
    <w:rPr>
      <w:rFonts w:eastAsia="Times New Roman"/>
      <w:lang w:val="en-GB" w:eastAsia="en-US"/>
    </w:rPr>
  </w:style>
  <w:style w:type="paragraph" w:customStyle="1" w:styleId="B2">
    <w:name w:val="B2+"/>
    <w:basedOn w:val="a1"/>
    <w:qFormat/>
    <w:rsid w:val="00FE36F1"/>
    <w:pPr>
      <w:numPr>
        <w:numId w:val="40"/>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407192">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2629437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89</TotalTime>
  <Pages>5</Pages>
  <Words>1795</Words>
  <Characters>10232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12003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bing.liang</cp:lastModifiedBy>
  <cp:revision>4</cp:revision>
  <cp:lastPrinted>2010-01-07T02:23:00Z</cp:lastPrinted>
  <dcterms:created xsi:type="dcterms:W3CDTF">2024-05-13T05:58:00Z</dcterms:created>
  <dcterms:modified xsi:type="dcterms:W3CDTF">2024-05-13T09:52:00Z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